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A9" w:rsidRDefault="00F650A9" w:rsidP="00F650A9">
      <w:pPr>
        <w:tabs>
          <w:tab w:val="left" w:pos="567"/>
        </w:tabs>
        <w:ind w:right="-1"/>
        <w:rPr>
          <w:bCs/>
          <w:i/>
          <w:color w:val="4A442A" w:themeColor="background2" w:themeShade="40"/>
          <w:sz w:val="16"/>
          <w:szCs w:val="16"/>
        </w:rPr>
      </w:pPr>
      <w:proofErr w:type="spellStart"/>
      <w:r w:rsidRPr="00F650A9">
        <w:rPr>
          <w:bCs/>
          <w:i/>
          <w:color w:val="4A442A" w:themeColor="background2" w:themeShade="40"/>
          <w:sz w:val="16"/>
          <w:szCs w:val="16"/>
        </w:rPr>
        <w:t>Pos</w:t>
      </w:r>
      <w:proofErr w:type="spellEnd"/>
      <w:r w:rsidRPr="00F650A9">
        <w:rPr>
          <w:bCs/>
          <w:i/>
          <w:color w:val="4A442A" w:themeColor="background2" w:themeShade="40"/>
          <w:sz w:val="16"/>
          <w:szCs w:val="16"/>
        </w:rPr>
        <w:t>: AC-REO-DISA</w:t>
      </w:r>
    </w:p>
    <w:p w:rsidR="00F64364" w:rsidRPr="00F650A9" w:rsidRDefault="00F64364" w:rsidP="00F650A9">
      <w:pPr>
        <w:tabs>
          <w:tab w:val="left" w:pos="567"/>
        </w:tabs>
        <w:ind w:right="-1"/>
        <w:rPr>
          <w:bCs/>
          <w:i/>
          <w:color w:val="4A442A" w:themeColor="background2" w:themeShade="40"/>
          <w:sz w:val="16"/>
          <w:szCs w:val="16"/>
        </w:rPr>
      </w:pPr>
    </w:p>
    <w:p w:rsidR="003A0311" w:rsidRDefault="003A0311" w:rsidP="003A0311">
      <w:pPr>
        <w:tabs>
          <w:tab w:val="left" w:pos="567"/>
        </w:tabs>
        <w:ind w:right="-1"/>
        <w:jc w:val="right"/>
        <w:rPr>
          <w:bCs/>
          <w:sz w:val="22"/>
          <w:szCs w:val="22"/>
        </w:rPr>
      </w:pPr>
      <w:r>
        <w:rPr>
          <w:bCs/>
          <w:sz w:val="22"/>
          <w:szCs w:val="22"/>
        </w:rPr>
        <w:t>Al Consorzio di Gestione dell’Area Marina Protetta del Cerrano</w:t>
      </w:r>
    </w:p>
    <w:p w:rsidR="003A0311" w:rsidRDefault="006F0210" w:rsidP="003A0311">
      <w:pPr>
        <w:tabs>
          <w:tab w:val="left" w:pos="567"/>
        </w:tabs>
        <w:ind w:right="-1"/>
        <w:jc w:val="right"/>
        <w:rPr>
          <w:bCs/>
          <w:sz w:val="22"/>
          <w:szCs w:val="22"/>
        </w:rPr>
      </w:pPr>
      <w:r w:rsidRPr="006F0210">
        <w:rPr>
          <w:bCs/>
          <w:noProof/>
          <w:sz w:val="22"/>
          <w:szCs w:val="22"/>
        </w:rPr>
        <mc:AlternateContent>
          <mc:Choice Requires="wps">
            <w:drawing>
              <wp:anchor distT="0" distB="0" distL="114300" distR="114300" simplePos="0" relativeHeight="251659264" behindDoc="0" locked="0" layoutInCell="1" allowOverlap="1" wp14:anchorId="1F1DC9A3" wp14:editId="54CD3965">
                <wp:simplePos x="0" y="0"/>
                <wp:positionH relativeFrom="column">
                  <wp:posOffset>-4948</wp:posOffset>
                </wp:positionH>
                <wp:positionV relativeFrom="paragraph">
                  <wp:posOffset>45529</wp:posOffset>
                </wp:positionV>
                <wp:extent cx="2113280" cy="522317"/>
                <wp:effectExtent l="0" t="0" r="20320" b="1143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522317"/>
                        </a:xfrm>
                        <a:prstGeom prst="rect">
                          <a:avLst/>
                        </a:prstGeom>
                        <a:solidFill>
                          <a:srgbClr val="FFFFFF"/>
                        </a:solidFill>
                        <a:ln w="9525">
                          <a:solidFill>
                            <a:srgbClr val="000000"/>
                          </a:solidFill>
                          <a:miter lim="800000"/>
                          <a:headEnd/>
                          <a:tailEnd/>
                        </a:ln>
                      </wps:spPr>
                      <wps:txbx>
                        <w:txbxContent>
                          <w:p w:rsidR="00E02D44" w:rsidRPr="006F0210" w:rsidRDefault="00E02D44">
                            <w:pPr>
                              <w:rPr>
                                <w:sz w:val="18"/>
                                <w:szCs w:val="18"/>
                              </w:rPr>
                            </w:pPr>
                            <w:r w:rsidRPr="006F0210">
                              <w:rPr>
                                <w:sz w:val="18"/>
                                <w:szCs w:val="18"/>
                              </w:rPr>
                              <w:t>PER CONSEGNA A MANO:</w:t>
                            </w:r>
                          </w:p>
                          <w:p w:rsidR="00E02D44" w:rsidRPr="006F0210" w:rsidRDefault="00E02D44">
                            <w:pPr>
                              <w:rPr>
                                <w:sz w:val="22"/>
                                <w:szCs w:val="22"/>
                              </w:rPr>
                            </w:pPr>
                            <w:r>
                              <w:rPr>
                                <w:sz w:val="22"/>
                                <w:szCs w:val="22"/>
                              </w:rPr>
                              <w:t xml:space="preserve">Dependance </w:t>
                            </w:r>
                            <w:r w:rsidRPr="006F0210">
                              <w:rPr>
                                <w:sz w:val="22"/>
                                <w:szCs w:val="22"/>
                              </w:rPr>
                              <w:t>VILLA FILIANI via d’Annunzio 90</w:t>
                            </w:r>
                            <w:r>
                              <w:rPr>
                                <w:sz w:val="22"/>
                                <w:szCs w:val="22"/>
                              </w:rPr>
                              <w:t xml:space="preserve"> - </w:t>
                            </w:r>
                            <w:r w:rsidRPr="006F0210">
                              <w:rPr>
                                <w:sz w:val="22"/>
                                <w:szCs w:val="22"/>
                              </w:rPr>
                              <w:t xml:space="preserve"> Pineto (Te)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pt;margin-top:3.6pt;width:166.4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">
                <v:textbox>
                  <w:txbxContent>
                    <w:p w:rsidR="00096476" w:rsidRPr="006F0210" w:rsidRDefault="00096476">
                      <w:pPr>
                        <w:rPr>
                          <w:sz w:val="18"/>
                          <w:szCs w:val="18"/>
                        </w:rPr>
                      </w:pPr>
                      <w:r w:rsidRPr="006F0210">
                        <w:rPr>
                          <w:sz w:val="18"/>
                          <w:szCs w:val="18"/>
                        </w:rPr>
                        <w:t>PER CONSEGNA A MANO:</w:t>
                      </w:r>
                    </w:p>
                    <w:p w:rsidR="00096476" w:rsidRPr="006F0210" w:rsidRDefault="00096476">
                      <w:pPr>
                        <w:rPr>
                          <w:sz w:val="22"/>
                          <w:szCs w:val="22"/>
                        </w:rPr>
                      </w:pPr>
                      <w:r>
                        <w:rPr>
                          <w:sz w:val="22"/>
                          <w:szCs w:val="22"/>
                        </w:rPr>
                        <w:t xml:space="preserve">Dependance </w:t>
                      </w:r>
                      <w:r w:rsidRPr="006F0210">
                        <w:rPr>
                          <w:sz w:val="22"/>
                          <w:szCs w:val="22"/>
                        </w:rPr>
                        <w:t>VILLA FILIANI via d’Annunzio 90</w:t>
                      </w:r>
                      <w:r>
                        <w:rPr>
                          <w:sz w:val="22"/>
                          <w:szCs w:val="22"/>
                        </w:rPr>
                        <w:t xml:space="preserve"> - </w:t>
                      </w:r>
                      <w:r w:rsidRPr="006F0210">
                        <w:rPr>
                          <w:sz w:val="22"/>
                          <w:szCs w:val="22"/>
                        </w:rPr>
                        <w:t xml:space="preserve"> Pineto (Te)</w:t>
                      </w:r>
                    </w:p>
                  </w:txbxContent>
                </v:textbox>
              </v:shape>
            </w:pict>
          </mc:Fallback>
        </mc:AlternateContent>
      </w:r>
      <w:r w:rsidR="003A0311">
        <w:rPr>
          <w:bCs/>
          <w:sz w:val="22"/>
          <w:szCs w:val="22"/>
        </w:rPr>
        <w:tab/>
      </w:r>
      <w:r w:rsidR="003A0311">
        <w:rPr>
          <w:bCs/>
          <w:sz w:val="22"/>
          <w:szCs w:val="22"/>
        </w:rPr>
        <w:tab/>
      </w:r>
      <w:r w:rsidR="003A0311">
        <w:rPr>
          <w:bCs/>
          <w:sz w:val="22"/>
          <w:szCs w:val="22"/>
        </w:rPr>
        <w:tab/>
      </w:r>
      <w:r w:rsidR="003A0311">
        <w:rPr>
          <w:bCs/>
          <w:sz w:val="22"/>
          <w:szCs w:val="22"/>
        </w:rPr>
        <w:tab/>
      </w:r>
      <w:r w:rsidR="003A0311">
        <w:rPr>
          <w:bCs/>
          <w:sz w:val="22"/>
          <w:szCs w:val="22"/>
        </w:rPr>
        <w:tab/>
      </w:r>
      <w:r w:rsidR="003A0311">
        <w:rPr>
          <w:bCs/>
          <w:sz w:val="22"/>
          <w:szCs w:val="22"/>
        </w:rPr>
        <w:tab/>
      </w:r>
      <w:r w:rsidR="003A0311">
        <w:rPr>
          <w:bCs/>
          <w:sz w:val="22"/>
          <w:szCs w:val="22"/>
        </w:rPr>
        <w:tab/>
        <w:t xml:space="preserve"> Casella Postale n.34 - 64025 Pineto (TE)</w:t>
      </w:r>
    </w:p>
    <w:p w:rsidR="003A0311" w:rsidRPr="00A84EBB" w:rsidRDefault="003A0311" w:rsidP="003A0311">
      <w:pPr>
        <w:tabs>
          <w:tab w:val="left" w:pos="567"/>
        </w:tabs>
        <w:ind w:right="-1"/>
        <w:jc w:val="both"/>
        <w:rPr>
          <w:bCs/>
          <w:sz w:val="22"/>
          <w:szCs w:val="22"/>
          <w:lang w:val="en-US"/>
        </w:rPr>
      </w:pPr>
      <w:r w:rsidRPr="008E01A7">
        <w:rPr>
          <w:bCs/>
          <w:sz w:val="22"/>
          <w:szCs w:val="22"/>
        </w:rPr>
        <w:tab/>
      </w:r>
      <w:r w:rsidRPr="008E01A7">
        <w:rPr>
          <w:bCs/>
          <w:sz w:val="22"/>
          <w:szCs w:val="22"/>
        </w:rPr>
        <w:tab/>
      </w:r>
      <w:r w:rsidRPr="008E01A7">
        <w:rPr>
          <w:bCs/>
          <w:sz w:val="22"/>
          <w:szCs w:val="22"/>
        </w:rPr>
        <w:tab/>
      </w:r>
      <w:r w:rsidRPr="008E01A7">
        <w:rPr>
          <w:bCs/>
          <w:sz w:val="22"/>
          <w:szCs w:val="22"/>
        </w:rPr>
        <w:tab/>
      </w:r>
      <w:r w:rsidRPr="008E01A7">
        <w:rPr>
          <w:bCs/>
          <w:sz w:val="22"/>
          <w:szCs w:val="22"/>
        </w:rPr>
        <w:tab/>
      </w:r>
      <w:r w:rsidRPr="008E01A7">
        <w:rPr>
          <w:bCs/>
          <w:sz w:val="22"/>
          <w:szCs w:val="22"/>
        </w:rPr>
        <w:tab/>
      </w:r>
      <w:r w:rsidRPr="008E01A7">
        <w:rPr>
          <w:bCs/>
          <w:sz w:val="22"/>
          <w:szCs w:val="22"/>
        </w:rPr>
        <w:tab/>
      </w:r>
      <w:r w:rsidRPr="008E01A7">
        <w:rPr>
          <w:bCs/>
          <w:sz w:val="22"/>
          <w:szCs w:val="22"/>
        </w:rPr>
        <w:tab/>
      </w:r>
      <w:r w:rsidRPr="008E01A7">
        <w:rPr>
          <w:bCs/>
          <w:sz w:val="22"/>
          <w:szCs w:val="22"/>
        </w:rPr>
        <w:tab/>
        <w:t xml:space="preserve">   </w:t>
      </w:r>
      <w:r w:rsidRPr="00A84EBB">
        <w:rPr>
          <w:bCs/>
          <w:sz w:val="22"/>
          <w:szCs w:val="22"/>
          <w:lang w:val="en-US"/>
        </w:rPr>
        <w:t xml:space="preserve">Email: </w:t>
      </w:r>
      <w:hyperlink r:id="rId9" w:history="1">
        <w:r w:rsidR="00014E92" w:rsidRPr="00B75F70">
          <w:rPr>
            <w:rStyle w:val="Collegamentoipertestuale"/>
            <w:bCs/>
            <w:sz w:val="22"/>
            <w:szCs w:val="22"/>
            <w:lang w:val="en-US"/>
          </w:rPr>
          <w:t>protocollo@torredelcerrano.it</w:t>
        </w:r>
      </w:hyperlink>
    </w:p>
    <w:p w:rsidR="003A0311" w:rsidRPr="00140EC5" w:rsidRDefault="003A0311" w:rsidP="003A0311">
      <w:pPr>
        <w:tabs>
          <w:tab w:val="left" w:pos="567"/>
        </w:tabs>
        <w:ind w:right="-1"/>
        <w:jc w:val="both"/>
        <w:rPr>
          <w:bCs/>
          <w:sz w:val="22"/>
          <w:szCs w:val="22"/>
          <w:lang w:val="en-US"/>
        </w:rPr>
      </w:pP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sidRPr="00140EC5">
        <w:rPr>
          <w:bCs/>
          <w:sz w:val="22"/>
          <w:szCs w:val="22"/>
          <w:lang w:val="en-US"/>
        </w:rPr>
        <w:t xml:space="preserve">   PEC: </w:t>
      </w:r>
      <w:hyperlink r:id="rId10" w:history="1">
        <w:r w:rsidRPr="00140EC5">
          <w:rPr>
            <w:rStyle w:val="Collegamentoipertestuale"/>
            <w:bCs/>
            <w:sz w:val="22"/>
            <w:szCs w:val="22"/>
            <w:lang w:val="en-US"/>
          </w:rPr>
          <w:t>torredelcerrano@pec.it</w:t>
        </w:r>
      </w:hyperlink>
      <w:r w:rsidRPr="00140EC5">
        <w:rPr>
          <w:bCs/>
          <w:sz w:val="22"/>
          <w:szCs w:val="22"/>
          <w:lang w:val="en-US"/>
        </w:rPr>
        <w:t xml:space="preserve"> </w:t>
      </w:r>
    </w:p>
    <w:p w:rsidR="00AF244D" w:rsidRPr="00140EC5" w:rsidRDefault="00AF244D" w:rsidP="003A0311">
      <w:pPr>
        <w:tabs>
          <w:tab w:val="left" w:pos="567"/>
        </w:tabs>
        <w:ind w:right="-1"/>
        <w:jc w:val="both"/>
        <w:rPr>
          <w:bCs/>
          <w:sz w:val="22"/>
          <w:szCs w:val="22"/>
          <w:lang w:val="en-US"/>
        </w:rPr>
      </w:pPr>
    </w:p>
    <w:p w:rsidR="003A0311" w:rsidRDefault="003A0311" w:rsidP="003A0311">
      <w:pPr>
        <w:tabs>
          <w:tab w:val="left" w:pos="567"/>
        </w:tabs>
        <w:ind w:right="-1"/>
        <w:jc w:val="both"/>
        <w:rPr>
          <w:bCs/>
          <w:sz w:val="22"/>
          <w:szCs w:val="22"/>
          <w:lang w:val="en-US"/>
        </w:rPr>
      </w:pPr>
    </w:p>
    <w:p w:rsidR="00F64364" w:rsidRPr="00140EC5" w:rsidRDefault="00F64364" w:rsidP="003A0311">
      <w:pPr>
        <w:tabs>
          <w:tab w:val="left" w:pos="567"/>
        </w:tabs>
        <w:ind w:right="-1"/>
        <w:jc w:val="both"/>
        <w:rPr>
          <w:bCs/>
          <w:sz w:val="22"/>
          <w:szCs w:val="22"/>
          <w:lang w:val="en-US"/>
        </w:rPr>
      </w:pPr>
    </w:p>
    <w:p w:rsidR="003A0311" w:rsidRPr="002E2CD8" w:rsidRDefault="003A0311" w:rsidP="002E2CD8">
      <w:pPr>
        <w:tabs>
          <w:tab w:val="left" w:pos="567"/>
        </w:tabs>
        <w:ind w:right="-1"/>
        <w:jc w:val="both"/>
        <w:rPr>
          <w:bCs/>
          <w:color w:val="C00000"/>
          <w:sz w:val="20"/>
          <w:szCs w:val="20"/>
        </w:rPr>
      </w:pPr>
      <w:r w:rsidRPr="00C40EE7">
        <w:rPr>
          <w:bCs/>
          <w:sz w:val="22"/>
          <w:szCs w:val="22"/>
        </w:rPr>
        <w:t xml:space="preserve">Oggetto: </w:t>
      </w:r>
      <w:r w:rsidRPr="002E2CD8">
        <w:rPr>
          <w:b/>
          <w:bCs/>
          <w:color w:val="C00000"/>
          <w:sz w:val="20"/>
          <w:szCs w:val="20"/>
        </w:rPr>
        <w:t xml:space="preserve">Richiesta autorizzazione </w:t>
      </w:r>
      <w:r w:rsidR="002E2CD8" w:rsidRPr="002E2CD8">
        <w:rPr>
          <w:b/>
          <w:bCs/>
          <w:color w:val="C00000"/>
          <w:sz w:val="20"/>
          <w:szCs w:val="20"/>
        </w:rPr>
        <w:t>per</w:t>
      </w:r>
      <w:r w:rsidR="0022460D" w:rsidRPr="002E2CD8">
        <w:rPr>
          <w:b/>
          <w:bCs/>
          <w:color w:val="C00000"/>
          <w:sz w:val="20"/>
          <w:szCs w:val="20"/>
        </w:rPr>
        <w:t xml:space="preserve"> </w:t>
      </w:r>
      <w:r w:rsidR="003421C1">
        <w:rPr>
          <w:b/>
          <w:bCs/>
          <w:color w:val="C00000"/>
          <w:sz w:val="22"/>
          <w:szCs w:val="22"/>
        </w:rPr>
        <w:t>VISITE GUIDATE</w:t>
      </w:r>
      <w:r w:rsidR="00625F45">
        <w:rPr>
          <w:b/>
          <w:bCs/>
          <w:color w:val="C00000"/>
          <w:sz w:val="22"/>
          <w:szCs w:val="22"/>
        </w:rPr>
        <w:t xml:space="preserve"> SUBACQUEE</w:t>
      </w:r>
      <w:r w:rsidR="001F078E">
        <w:rPr>
          <w:b/>
          <w:bCs/>
          <w:color w:val="C00000"/>
          <w:sz w:val="20"/>
          <w:szCs w:val="20"/>
        </w:rPr>
        <w:t xml:space="preserve"> </w:t>
      </w:r>
      <w:r w:rsidR="002E2CD8">
        <w:rPr>
          <w:b/>
          <w:bCs/>
          <w:color w:val="C00000"/>
          <w:sz w:val="20"/>
          <w:szCs w:val="20"/>
        </w:rPr>
        <w:t xml:space="preserve">- </w:t>
      </w:r>
      <w:r w:rsidRPr="002E2CD8">
        <w:rPr>
          <w:b/>
          <w:bCs/>
          <w:color w:val="C00000"/>
          <w:sz w:val="20"/>
          <w:szCs w:val="20"/>
        </w:rPr>
        <w:t>AMP Torre del Cerrano.</w:t>
      </w:r>
    </w:p>
    <w:p w:rsidR="003A0311" w:rsidRDefault="003A0311" w:rsidP="003A0311">
      <w:pPr>
        <w:tabs>
          <w:tab w:val="left" w:pos="567"/>
        </w:tabs>
        <w:ind w:right="-1"/>
        <w:jc w:val="both"/>
        <w:rPr>
          <w:bCs/>
          <w:sz w:val="22"/>
          <w:szCs w:val="22"/>
        </w:rPr>
      </w:pPr>
    </w:p>
    <w:p w:rsidR="003A0311" w:rsidRDefault="003A0311" w:rsidP="003421C1">
      <w:pPr>
        <w:tabs>
          <w:tab w:val="left" w:pos="567"/>
        </w:tabs>
        <w:spacing w:line="360" w:lineRule="auto"/>
        <w:ind w:right="-1"/>
        <w:jc w:val="both"/>
        <w:rPr>
          <w:bCs/>
          <w:sz w:val="22"/>
          <w:szCs w:val="22"/>
        </w:rPr>
      </w:pPr>
      <w:r>
        <w:rPr>
          <w:bCs/>
          <w:sz w:val="22"/>
          <w:szCs w:val="22"/>
        </w:rPr>
        <w:t>Io sottoscritto</w:t>
      </w:r>
      <w:r w:rsidR="00605FC3">
        <w:rPr>
          <w:bCs/>
          <w:sz w:val="22"/>
          <w:szCs w:val="22"/>
        </w:rPr>
        <w:t xml:space="preserve"> </w:t>
      </w:r>
      <w:r>
        <w:rPr>
          <w:bCs/>
          <w:sz w:val="22"/>
          <w:szCs w:val="22"/>
        </w:rPr>
        <w:t xml:space="preserve">_______________________________________nato a ________________il __________ e </w:t>
      </w:r>
      <w:r w:rsidR="003421C1">
        <w:rPr>
          <w:bCs/>
          <w:sz w:val="22"/>
          <w:szCs w:val="22"/>
        </w:rPr>
        <w:t>residente</w:t>
      </w:r>
      <w:r>
        <w:rPr>
          <w:bCs/>
          <w:sz w:val="22"/>
          <w:szCs w:val="22"/>
        </w:rPr>
        <w:t xml:space="preserve"> in Via/Piazza _____________________ città __________</w:t>
      </w:r>
      <w:r w:rsidR="00140EC5">
        <w:rPr>
          <w:bCs/>
          <w:sz w:val="22"/>
          <w:szCs w:val="22"/>
        </w:rPr>
        <w:t>____</w:t>
      </w:r>
      <w:r>
        <w:rPr>
          <w:bCs/>
          <w:sz w:val="22"/>
          <w:szCs w:val="22"/>
        </w:rPr>
        <w:t xml:space="preserve">___ </w:t>
      </w:r>
      <w:proofErr w:type="spellStart"/>
      <w:r>
        <w:rPr>
          <w:bCs/>
          <w:sz w:val="22"/>
          <w:szCs w:val="22"/>
        </w:rPr>
        <w:t>cap</w:t>
      </w:r>
      <w:proofErr w:type="spellEnd"/>
      <w:r>
        <w:rPr>
          <w:bCs/>
          <w:sz w:val="22"/>
          <w:szCs w:val="22"/>
        </w:rPr>
        <w:t xml:space="preserve">  __________, </w:t>
      </w:r>
      <w:r w:rsidR="003421C1">
        <w:rPr>
          <w:bCs/>
          <w:sz w:val="22"/>
          <w:szCs w:val="22"/>
        </w:rPr>
        <w:t xml:space="preserve">in qualità di </w:t>
      </w:r>
      <w:r w:rsidR="00FF295C">
        <w:rPr>
          <w:bCs/>
          <w:sz w:val="22"/>
          <w:szCs w:val="22"/>
        </w:rPr>
        <w:t>_______________</w:t>
      </w:r>
      <w:r w:rsidR="0071441D">
        <w:rPr>
          <w:bCs/>
          <w:sz w:val="22"/>
          <w:szCs w:val="22"/>
        </w:rPr>
        <w:t>________________</w:t>
      </w:r>
      <w:r w:rsidR="0071441D" w:rsidRPr="00FF295C">
        <w:rPr>
          <w:bCs/>
          <w:sz w:val="16"/>
          <w:szCs w:val="16"/>
        </w:rPr>
        <w:t>(</w:t>
      </w:r>
      <w:r w:rsidR="0071441D" w:rsidRPr="00FF295C">
        <w:rPr>
          <w:bCs/>
          <w:i/>
          <w:sz w:val="16"/>
          <w:szCs w:val="16"/>
        </w:rPr>
        <w:t>Direttore tecnico/Titolare</w:t>
      </w:r>
      <w:r w:rsidR="0071441D" w:rsidRPr="00FF295C">
        <w:rPr>
          <w:bCs/>
          <w:sz w:val="16"/>
          <w:szCs w:val="16"/>
        </w:rPr>
        <w:t>)</w:t>
      </w:r>
      <w:r w:rsidR="003421C1" w:rsidRPr="00FF295C">
        <w:rPr>
          <w:bCs/>
          <w:sz w:val="16"/>
          <w:szCs w:val="16"/>
        </w:rPr>
        <w:t xml:space="preserve"> </w:t>
      </w:r>
      <w:r w:rsidR="003421C1">
        <w:rPr>
          <w:bCs/>
          <w:sz w:val="22"/>
          <w:szCs w:val="22"/>
        </w:rPr>
        <w:t xml:space="preserve">del seguente centro di immersione </w:t>
      </w:r>
      <w:r w:rsidR="003421C1" w:rsidRPr="00FF295C">
        <w:rPr>
          <w:bCs/>
          <w:sz w:val="16"/>
          <w:szCs w:val="16"/>
        </w:rPr>
        <w:t>(</w:t>
      </w:r>
      <w:proofErr w:type="spellStart"/>
      <w:r w:rsidR="003421C1" w:rsidRPr="00FF295C">
        <w:rPr>
          <w:bCs/>
          <w:i/>
          <w:sz w:val="16"/>
          <w:szCs w:val="16"/>
        </w:rPr>
        <w:t>Diving</w:t>
      </w:r>
      <w:proofErr w:type="spellEnd"/>
      <w:r w:rsidR="003421C1" w:rsidRPr="00FF295C">
        <w:rPr>
          <w:bCs/>
          <w:i/>
          <w:sz w:val="16"/>
          <w:szCs w:val="16"/>
        </w:rPr>
        <w:t xml:space="preserve"> Center)</w:t>
      </w:r>
      <w:r w:rsidR="003421C1">
        <w:rPr>
          <w:bCs/>
          <w:sz w:val="22"/>
          <w:szCs w:val="22"/>
        </w:rPr>
        <w:t>__________</w:t>
      </w:r>
      <w:r w:rsidR="00FF295C">
        <w:rPr>
          <w:bCs/>
          <w:sz w:val="22"/>
          <w:szCs w:val="22"/>
        </w:rPr>
        <w:t>_____________</w:t>
      </w:r>
      <w:r w:rsidR="003421C1">
        <w:rPr>
          <w:bCs/>
          <w:sz w:val="22"/>
          <w:szCs w:val="22"/>
        </w:rPr>
        <w:t>________ con sede in</w:t>
      </w:r>
      <w:r w:rsidR="000840F5">
        <w:rPr>
          <w:bCs/>
          <w:sz w:val="22"/>
          <w:szCs w:val="22"/>
        </w:rPr>
        <w:t xml:space="preserve"> </w:t>
      </w:r>
      <w:r w:rsidR="003421C1">
        <w:rPr>
          <w:bCs/>
          <w:sz w:val="22"/>
          <w:szCs w:val="22"/>
        </w:rPr>
        <w:t>Via/Piazza _____</w:t>
      </w:r>
      <w:r w:rsidR="00FF295C">
        <w:rPr>
          <w:bCs/>
          <w:sz w:val="22"/>
          <w:szCs w:val="22"/>
        </w:rPr>
        <w:t>___</w:t>
      </w:r>
      <w:r w:rsidR="003421C1">
        <w:rPr>
          <w:bCs/>
          <w:sz w:val="22"/>
          <w:szCs w:val="22"/>
        </w:rPr>
        <w:t>________________ città ___________</w:t>
      </w:r>
      <w:r w:rsidR="00FF295C">
        <w:rPr>
          <w:bCs/>
          <w:sz w:val="22"/>
          <w:szCs w:val="22"/>
        </w:rPr>
        <w:t>__________________</w:t>
      </w:r>
      <w:r w:rsidR="003421C1">
        <w:rPr>
          <w:bCs/>
          <w:sz w:val="22"/>
          <w:szCs w:val="22"/>
        </w:rPr>
        <w:t xml:space="preserve">______ </w:t>
      </w:r>
      <w:proofErr w:type="spellStart"/>
      <w:r w:rsidR="003421C1">
        <w:rPr>
          <w:bCs/>
          <w:sz w:val="22"/>
          <w:szCs w:val="22"/>
        </w:rPr>
        <w:t>cap</w:t>
      </w:r>
      <w:proofErr w:type="spellEnd"/>
      <w:r w:rsidR="003421C1">
        <w:rPr>
          <w:bCs/>
          <w:sz w:val="22"/>
          <w:szCs w:val="22"/>
        </w:rPr>
        <w:t xml:space="preserve">  __________</w:t>
      </w:r>
      <w:r w:rsidR="001F078E">
        <w:rPr>
          <w:bCs/>
          <w:sz w:val="22"/>
          <w:szCs w:val="22"/>
        </w:rPr>
        <w:t>,</w:t>
      </w:r>
      <w:r w:rsidR="00140EC5">
        <w:rPr>
          <w:bCs/>
          <w:sz w:val="16"/>
          <w:szCs w:val="16"/>
        </w:rPr>
        <w:t xml:space="preserve"> </w:t>
      </w:r>
      <w:r>
        <w:rPr>
          <w:bCs/>
          <w:sz w:val="22"/>
          <w:szCs w:val="22"/>
        </w:rPr>
        <w:t>raggiungibile ai seguenti riferimenti</w:t>
      </w:r>
      <w:r w:rsidR="002E2CD8">
        <w:rPr>
          <w:bCs/>
          <w:sz w:val="22"/>
          <w:szCs w:val="22"/>
        </w:rPr>
        <w:t xml:space="preserve"> </w:t>
      </w:r>
      <w:r>
        <w:rPr>
          <w:bCs/>
          <w:sz w:val="22"/>
          <w:szCs w:val="22"/>
        </w:rPr>
        <w:t>tel._____________</w:t>
      </w:r>
      <w:r w:rsidR="002E2CD8">
        <w:rPr>
          <w:bCs/>
          <w:sz w:val="22"/>
          <w:szCs w:val="22"/>
        </w:rPr>
        <w:t>___</w:t>
      </w:r>
      <w:r w:rsidR="00FF295C">
        <w:rPr>
          <w:bCs/>
          <w:sz w:val="22"/>
          <w:szCs w:val="22"/>
        </w:rPr>
        <w:t>_____</w:t>
      </w:r>
      <w:r w:rsidR="002E2CD8">
        <w:rPr>
          <w:bCs/>
          <w:sz w:val="22"/>
          <w:szCs w:val="22"/>
        </w:rPr>
        <w:t>__</w:t>
      </w:r>
      <w:r>
        <w:rPr>
          <w:bCs/>
          <w:sz w:val="22"/>
          <w:szCs w:val="22"/>
        </w:rPr>
        <w:t xml:space="preserve"> email______________</w:t>
      </w:r>
      <w:r w:rsidR="00FF295C">
        <w:rPr>
          <w:bCs/>
          <w:sz w:val="22"/>
          <w:szCs w:val="22"/>
        </w:rPr>
        <w:t>________________________</w:t>
      </w:r>
      <w:r>
        <w:rPr>
          <w:bCs/>
          <w:sz w:val="22"/>
          <w:szCs w:val="22"/>
        </w:rPr>
        <w:t>___</w:t>
      </w:r>
      <w:r w:rsidR="003421C1">
        <w:rPr>
          <w:bCs/>
          <w:sz w:val="22"/>
          <w:szCs w:val="22"/>
        </w:rPr>
        <w:t>___________</w:t>
      </w:r>
      <w:r>
        <w:rPr>
          <w:bCs/>
          <w:sz w:val="22"/>
          <w:szCs w:val="22"/>
        </w:rPr>
        <w:t xml:space="preserve">, </w:t>
      </w:r>
    </w:p>
    <w:p w:rsidR="00E64EE1" w:rsidRDefault="00E64EE1" w:rsidP="00E64EE1">
      <w:pPr>
        <w:tabs>
          <w:tab w:val="left" w:pos="567"/>
        </w:tabs>
        <w:spacing w:line="360" w:lineRule="auto"/>
        <w:ind w:right="-1"/>
        <w:jc w:val="both"/>
        <w:rPr>
          <w:bCs/>
          <w:sz w:val="22"/>
          <w:szCs w:val="22"/>
        </w:rPr>
      </w:pPr>
      <w:r>
        <w:rPr>
          <w:bCs/>
          <w:sz w:val="22"/>
          <w:szCs w:val="22"/>
        </w:rPr>
        <w:t>CODICE FISCALE __________________________________________________________________</w:t>
      </w:r>
    </w:p>
    <w:p w:rsidR="003A0311" w:rsidRDefault="003A0311" w:rsidP="003A0311">
      <w:pPr>
        <w:tabs>
          <w:tab w:val="left" w:pos="567"/>
        </w:tabs>
        <w:spacing w:line="276" w:lineRule="auto"/>
        <w:ind w:right="-1"/>
        <w:jc w:val="center"/>
        <w:rPr>
          <w:bCs/>
          <w:sz w:val="22"/>
          <w:szCs w:val="22"/>
        </w:rPr>
      </w:pPr>
      <w:r>
        <w:rPr>
          <w:bCs/>
          <w:sz w:val="22"/>
          <w:szCs w:val="22"/>
        </w:rPr>
        <w:t>CHIEDE</w:t>
      </w:r>
    </w:p>
    <w:p w:rsidR="00F64364" w:rsidRDefault="00F64364" w:rsidP="003A0311">
      <w:pPr>
        <w:tabs>
          <w:tab w:val="left" w:pos="567"/>
        </w:tabs>
        <w:spacing w:line="276" w:lineRule="auto"/>
        <w:ind w:right="-1"/>
        <w:jc w:val="center"/>
        <w:rPr>
          <w:bCs/>
          <w:sz w:val="22"/>
          <w:szCs w:val="22"/>
        </w:rPr>
      </w:pPr>
    </w:p>
    <w:p w:rsidR="00FF295C" w:rsidRDefault="003A0311" w:rsidP="00277071">
      <w:pPr>
        <w:tabs>
          <w:tab w:val="left" w:pos="567"/>
        </w:tabs>
        <w:ind w:right="-1"/>
        <w:jc w:val="both"/>
        <w:rPr>
          <w:bCs/>
          <w:sz w:val="22"/>
          <w:szCs w:val="22"/>
        </w:rPr>
      </w:pPr>
      <w:r>
        <w:rPr>
          <w:b/>
          <w:bCs/>
          <w:sz w:val="22"/>
          <w:szCs w:val="22"/>
        </w:rPr>
        <w:t xml:space="preserve">l’autorizzazione allo svolgimento dell’attività di </w:t>
      </w:r>
      <w:r w:rsidR="003421C1">
        <w:rPr>
          <w:b/>
          <w:bCs/>
          <w:sz w:val="22"/>
          <w:szCs w:val="22"/>
        </w:rPr>
        <w:t>VISITE GUIDATE</w:t>
      </w:r>
      <w:r w:rsidR="0071441D">
        <w:rPr>
          <w:b/>
          <w:bCs/>
          <w:sz w:val="22"/>
          <w:szCs w:val="22"/>
        </w:rPr>
        <w:t xml:space="preserve"> SUBACQUEE con autorespiratore</w:t>
      </w:r>
      <w:r w:rsidR="00625F45">
        <w:rPr>
          <w:b/>
          <w:bCs/>
          <w:sz w:val="22"/>
          <w:szCs w:val="22"/>
        </w:rPr>
        <w:t xml:space="preserve">, </w:t>
      </w:r>
      <w:r w:rsidR="00421B51">
        <w:rPr>
          <w:bCs/>
          <w:sz w:val="22"/>
          <w:szCs w:val="22"/>
        </w:rPr>
        <w:t>all’interno dell’Area Marina Protetta Torre del Cerrano per il mese/l’anno ______________________________________</w:t>
      </w:r>
      <w:r w:rsidR="00625F45">
        <w:rPr>
          <w:b/>
          <w:bCs/>
          <w:sz w:val="22"/>
          <w:szCs w:val="22"/>
        </w:rPr>
        <w:t>ai sensi dell’art.1</w:t>
      </w:r>
      <w:r w:rsidR="003421C1">
        <w:rPr>
          <w:b/>
          <w:bCs/>
          <w:sz w:val="22"/>
          <w:szCs w:val="22"/>
        </w:rPr>
        <w:t>8</w:t>
      </w:r>
      <w:r w:rsidRPr="00DE75CC">
        <w:rPr>
          <w:b/>
          <w:bCs/>
          <w:sz w:val="22"/>
          <w:szCs w:val="22"/>
        </w:rPr>
        <w:t xml:space="preserve"> </w:t>
      </w:r>
      <w:r w:rsidRPr="00A37119">
        <w:rPr>
          <w:bCs/>
          <w:sz w:val="22"/>
          <w:szCs w:val="22"/>
        </w:rPr>
        <w:t>del</w:t>
      </w:r>
      <w:r w:rsidRPr="00DE75CC">
        <w:rPr>
          <w:b/>
          <w:bCs/>
          <w:sz w:val="22"/>
          <w:szCs w:val="22"/>
        </w:rPr>
        <w:t xml:space="preserve"> D.M. n.11 del 12 gennaio 2017</w:t>
      </w:r>
      <w:r>
        <w:rPr>
          <w:bCs/>
          <w:sz w:val="22"/>
          <w:szCs w:val="22"/>
        </w:rPr>
        <w:t xml:space="preserve">, Regolamento </w:t>
      </w:r>
      <w:r w:rsidR="00421B51">
        <w:rPr>
          <w:bCs/>
          <w:sz w:val="22"/>
          <w:szCs w:val="22"/>
        </w:rPr>
        <w:t xml:space="preserve">di Esecuzione e Organizzazione, </w:t>
      </w:r>
      <w:r w:rsidR="00A37119">
        <w:rPr>
          <w:bCs/>
          <w:sz w:val="22"/>
          <w:szCs w:val="22"/>
        </w:rPr>
        <w:t>e dell’</w:t>
      </w:r>
      <w:r w:rsidR="00A37119" w:rsidRPr="00A37119">
        <w:rPr>
          <w:b/>
          <w:bCs/>
          <w:sz w:val="22"/>
          <w:szCs w:val="22"/>
        </w:rPr>
        <w:t>art. 7</w:t>
      </w:r>
      <w:r w:rsidR="00A37119">
        <w:rPr>
          <w:bCs/>
          <w:sz w:val="22"/>
          <w:szCs w:val="22"/>
        </w:rPr>
        <w:t xml:space="preserve"> del </w:t>
      </w:r>
      <w:r w:rsidR="00A37119" w:rsidRPr="00A37119">
        <w:rPr>
          <w:b/>
          <w:bCs/>
          <w:sz w:val="22"/>
          <w:szCs w:val="22"/>
        </w:rPr>
        <w:t>Disciplinare integrativo</w:t>
      </w:r>
      <w:r w:rsidR="00A37119">
        <w:rPr>
          <w:bCs/>
          <w:sz w:val="22"/>
          <w:szCs w:val="22"/>
        </w:rPr>
        <w:t xml:space="preserve"> al Regolamento di Esecuzione ed Organizzazione </w:t>
      </w:r>
      <w:r w:rsidR="00421B51">
        <w:rPr>
          <w:bCs/>
          <w:sz w:val="22"/>
          <w:szCs w:val="22"/>
        </w:rPr>
        <w:t xml:space="preserve">qui di seguito </w:t>
      </w:r>
      <w:r w:rsidR="00E92E9C">
        <w:rPr>
          <w:bCs/>
          <w:sz w:val="22"/>
          <w:szCs w:val="22"/>
        </w:rPr>
        <w:t xml:space="preserve">entrambi </w:t>
      </w:r>
      <w:r w:rsidR="00421B51">
        <w:rPr>
          <w:bCs/>
          <w:sz w:val="22"/>
          <w:szCs w:val="22"/>
        </w:rPr>
        <w:t xml:space="preserve">integralmente </w:t>
      </w:r>
      <w:r w:rsidR="00E92E9C">
        <w:rPr>
          <w:bCs/>
          <w:sz w:val="22"/>
          <w:szCs w:val="22"/>
        </w:rPr>
        <w:t>riportati</w:t>
      </w:r>
      <w:r w:rsidR="00FF295C">
        <w:rPr>
          <w:bCs/>
          <w:sz w:val="22"/>
          <w:szCs w:val="22"/>
        </w:rPr>
        <w:t xml:space="preserve">, di cui si </w:t>
      </w:r>
    </w:p>
    <w:p w:rsidR="00B21E71" w:rsidRDefault="00B21E71" w:rsidP="00277071">
      <w:pPr>
        <w:tabs>
          <w:tab w:val="left" w:pos="567"/>
        </w:tabs>
        <w:ind w:right="-1"/>
        <w:jc w:val="both"/>
        <w:rPr>
          <w:bCs/>
          <w:sz w:val="22"/>
          <w:szCs w:val="22"/>
        </w:rPr>
      </w:pPr>
    </w:p>
    <w:p w:rsidR="00421B51" w:rsidRDefault="00FF295C" w:rsidP="00FF295C">
      <w:pPr>
        <w:tabs>
          <w:tab w:val="left" w:pos="567"/>
        </w:tabs>
        <w:ind w:right="-1"/>
        <w:jc w:val="center"/>
        <w:rPr>
          <w:bCs/>
          <w:sz w:val="22"/>
          <w:szCs w:val="22"/>
        </w:rPr>
      </w:pPr>
      <w:r>
        <w:rPr>
          <w:bCs/>
          <w:sz w:val="22"/>
          <w:szCs w:val="22"/>
        </w:rPr>
        <w:t>DICHIARA DI AVER PRESO VISIONE</w:t>
      </w:r>
    </w:p>
    <w:p w:rsidR="00FF295C" w:rsidRDefault="00FF295C" w:rsidP="00277071">
      <w:pPr>
        <w:tabs>
          <w:tab w:val="left" w:pos="567"/>
        </w:tabs>
        <w:ind w:right="-1"/>
        <w:jc w:val="both"/>
        <w:rPr>
          <w:bCs/>
          <w:sz w:val="22"/>
          <w:szCs w:val="22"/>
        </w:rPr>
      </w:pPr>
      <w:r>
        <w:rPr>
          <w:bCs/>
          <w:sz w:val="22"/>
          <w:szCs w:val="22"/>
        </w:rPr>
        <w:t>con la presente</w:t>
      </w:r>
      <w:r w:rsidR="00B21E71">
        <w:rPr>
          <w:bCs/>
          <w:sz w:val="22"/>
          <w:szCs w:val="22"/>
        </w:rPr>
        <w:t>.</w:t>
      </w:r>
    </w:p>
    <w:p w:rsidR="00E92E9C" w:rsidRDefault="00E92E9C" w:rsidP="00277071">
      <w:pPr>
        <w:tabs>
          <w:tab w:val="left" w:pos="567"/>
        </w:tabs>
        <w:ind w:right="-1"/>
        <w:jc w:val="both"/>
        <w:rPr>
          <w:bCs/>
          <w:sz w:val="22"/>
          <w:szCs w:val="22"/>
        </w:rPr>
      </w:pPr>
    </w:p>
    <w:p w:rsidR="00E02D44" w:rsidRDefault="00E02D44" w:rsidP="00277071">
      <w:pPr>
        <w:tabs>
          <w:tab w:val="left" w:pos="567"/>
        </w:tabs>
        <w:ind w:right="-1"/>
        <w:jc w:val="both"/>
        <w:rPr>
          <w:bCs/>
          <w:sz w:val="22"/>
          <w:szCs w:val="22"/>
        </w:rPr>
      </w:pPr>
    </w:p>
    <w:p w:rsidR="00FF295C" w:rsidRDefault="00B21E71" w:rsidP="00525FFF">
      <w:pPr>
        <w:tabs>
          <w:tab w:val="left" w:pos="567"/>
        </w:tabs>
        <w:ind w:right="-1"/>
        <w:jc w:val="center"/>
        <w:rPr>
          <w:b/>
          <w:bCs/>
          <w:sz w:val="19"/>
          <w:szCs w:val="19"/>
        </w:rPr>
      </w:pPr>
      <w:r>
        <w:rPr>
          <w:bCs/>
          <w:sz w:val="19"/>
          <w:szCs w:val="19"/>
        </w:rPr>
        <w:t>de</w:t>
      </w:r>
      <w:r w:rsidR="00FF295C">
        <w:rPr>
          <w:bCs/>
          <w:sz w:val="19"/>
          <w:szCs w:val="19"/>
        </w:rPr>
        <w:t xml:space="preserve">l </w:t>
      </w:r>
      <w:r w:rsidR="00FF295C" w:rsidRPr="00FF295C">
        <w:rPr>
          <w:bCs/>
          <w:sz w:val="19"/>
          <w:szCs w:val="19"/>
        </w:rPr>
        <w:t>D.M. n.11 del 12 gennaio 2017, Regolamento di Esecuzione e Organizzazione</w:t>
      </w:r>
      <w:r w:rsidR="00FF295C">
        <w:rPr>
          <w:bCs/>
          <w:sz w:val="19"/>
          <w:szCs w:val="19"/>
        </w:rPr>
        <w:t>:</w:t>
      </w:r>
      <w:r w:rsidR="00FF295C" w:rsidRPr="00E92E9C">
        <w:rPr>
          <w:b/>
          <w:bCs/>
          <w:sz w:val="19"/>
          <w:szCs w:val="19"/>
        </w:rPr>
        <w:t xml:space="preserve"> </w:t>
      </w:r>
    </w:p>
    <w:p w:rsidR="00FF295C" w:rsidRDefault="00FF295C" w:rsidP="00525FFF">
      <w:pPr>
        <w:tabs>
          <w:tab w:val="left" w:pos="567"/>
        </w:tabs>
        <w:ind w:right="-1"/>
        <w:jc w:val="center"/>
        <w:rPr>
          <w:b/>
          <w:bCs/>
          <w:sz w:val="19"/>
          <w:szCs w:val="19"/>
        </w:rPr>
      </w:pPr>
    </w:p>
    <w:p w:rsidR="00525FFF" w:rsidRPr="00E92E9C" w:rsidRDefault="00525FFF" w:rsidP="00525FFF">
      <w:pPr>
        <w:tabs>
          <w:tab w:val="left" w:pos="567"/>
        </w:tabs>
        <w:ind w:right="-1"/>
        <w:jc w:val="center"/>
        <w:rPr>
          <w:b/>
          <w:bCs/>
          <w:sz w:val="19"/>
          <w:szCs w:val="19"/>
        </w:rPr>
      </w:pPr>
      <w:r w:rsidRPr="00E92E9C">
        <w:rPr>
          <w:b/>
          <w:bCs/>
          <w:sz w:val="19"/>
          <w:szCs w:val="19"/>
        </w:rPr>
        <w:t>Art. 18. - Disciplina delle visite guidate subacquee</w:t>
      </w:r>
    </w:p>
    <w:p w:rsidR="00E92E9C" w:rsidRPr="00FF295C" w:rsidRDefault="00E92E9C" w:rsidP="00525FFF">
      <w:pPr>
        <w:tabs>
          <w:tab w:val="left" w:pos="567"/>
        </w:tabs>
        <w:ind w:right="-1"/>
        <w:jc w:val="center"/>
        <w:rPr>
          <w:bCs/>
          <w:sz w:val="16"/>
          <w:szCs w:val="16"/>
        </w:rPr>
      </w:pPr>
    </w:p>
    <w:p w:rsidR="00525FFF" w:rsidRPr="00B21E71" w:rsidRDefault="00525FFF" w:rsidP="00525FFF">
      <w:pPr>
        <w:tabs>
          <w:tab w:val="left" w:pos="567"/>
        </w:tabs>
        <w:ind w:right="-1"/>
        <w:jc w:val="both"/>
        <w:rPr>
          <w:rFonts w:ascii="Arial Narrow" w:hAnsi="Arial Narrow"/>
          <w:bCs/>
          <w:sz w:val="18"/>
          <w:szCs w:val="18"/>
        </w:rPr>
      </w:pPr>
      <w:r w:rsidRPr="00B21E71">
        <w:rPr>
          <w:rFonts w:ascii="Arial Narrow" w:hAnsi="Arial Narrow"/>
          <w:bCs/>
          <w:sz w:val="18"/>
          <w:szCs w:val="18"/>
        </w:rPr>
        <w:t xml:space="preserve">    1. Nell'area marina protetta, sono consentite le  visite  guidate subacquee  con  autorespiratore  svolte  dai  centri  di   immersione autorizzati dal soggetto gestore secondo le seguenti modalit</w:t>
      </w:r>
      <w:r w:rsidR="00FF295C" w:rsidRPr="00B21E71">
        <w:rPr>
          <w:rFonts w:ascii="Arial Narrow" w:hAnsi="Arial Narrow"/>
          <w:bCs/>
          <w:sz w:val="18"/>
          <w:szCs w:val="18"/>
        </w:rPr>
        <w:t>à</w:t>
      </w:r>
      <w:r w:rsidRPr="00B21E71">
        <w:rPr>
          <w:rFonts w:ascii="Arial Narrow" w:hAnsi="Arial Narrow"/>
          <w:bCs/>
          <w:sz w:val="18"/>
          <w:szCs w:val="18"/>
        </w:rPr>
        <w:t xml:space="preserve">: </w:t>
      </w:r>
    </w:p>
    <w:p w:rsidR="00525FFF" w:rsidRPr="00B21E71" w:rsidRDefault="00525FFF" w:rsidP="00FF295C">
      <w:pPr>
        <w:tabs>
          <w:tab w:val="left" w:pos="567"/>
        </w:tabs>
        <w:ind w:left="426" w:right="-1" w:hanging="426"/>
        <w:jc w:val="both"/>
        <w:rPr>
          <w:rFonts w:ascii="Arial Narrow" w:hAnsi="Arial Narrow"/>
          <w:bCs/>
          <w:sz w:val="18"/>
          <w:szCs w:val="18"/>
        </w:rPr>
      </w:pPr>
      <w:r w:rsidRPr="00B21E71">
        <w:rPr>
          <w:rFonts w:ascii="Arial Narrow" w:hAnsi="Arial Narrow"/>
          <w:bCs/>
          <w:sz w:val="18"/>
          <w:szCs w:val="18"/>
        </w:rPr>
        <w:t xml:space="preserve">      a) esclusivamente in presenza di guida o  istruttore  subacqueo del centro di immersioni autorizzato, in  possesso  di  grado  minimo «Dive  Master»  o  titolo  equipollente  rilasciato  da   una   delle federazioni nazionali o internazionali; </w:t>
      </w:r>
    </w:p>
    <w:p w:rsidR="00525FFF" w:rsidRPr="00B21E71" w:rsidRDefault="00525FFF" w:rsidP="00FF295C">
      <w:pPr>
        <w:tabs>
          <w:tab w:val="left" w:pos="567"/>
        </w:tabs>
        <w:ind w:left="426" w:right="-1" w:hanging="426"/>
        <w:jc w:val="both"/>
        <w:rPr>
          <w:rFonts w:ascii="Arial Narrow" w:hAnsi="Arial Narrow"/>
          <w:bCs/>
          <w:sz w:val="18"/>
          <w:szCs w:val="18"/>
        </w:rPr>
      </w:pPr>
      <w:r w:rsidRPr="00B21E71">
        <w:rPr>
          <w:rFonts w:ascii="Arial Narrow" w:hAnsi="Arial Narrow"/>
          <w:bCs/>
          <w:sz w:val="18"/>
          <w:szCs w:val="18"/>
        </w:rPr>
        <w:t xml:space="preserve">      b) secondo gli  orari  e  nei  siti  determinati  dal  soggetto gestore e segnalati con appositi gavitelli di ormeggio; </w:t>
      </w:r>
    </w:p>
    <w:p w:rsidR="00525FFF" w:rsidRPr="00B21E71" w:rsidRDefault="00525FFF" w:rsidP="00FF295C">
      <w:pPr>
        <w:tabs>
          <w:tab w:val="left" w:pos="567"/>
        </w:tabs>
        <w:ind w:left="426" w:right="-1" w:hanging="426"/>
        <w:jc w:val="both"/>
        <w:rPr>
          <w:rFonts w:ascii="Arial Narrow" w:hAnsi="Arial Narrow"/>
          <w:bCs/>
          <w:sz w:val="18"/>
          <w:szCs w:val="18"/>
        </w:rPr>
      </w:pPr>
      <w:r w:rsidRPr="00B21E71">
        <w:rPr>
          <w:rFonts w:ascii="Arial Narrow" w:hAnsi="Arial Narrow"/>
          <w:bCs/>
          <w:sz w:val="18"/>
          <w:szCs w:val="18"/>
        </w:rPr>
        <w:t xml:space="preserve">      c) nei siti autorizzati, l'immersione deve svolgersi  entro  il raggio di 50 (cinquanta) metri calcolato dalla verticale del punto di ormeggio, o dalla boa segna-sub; </w:t>
      </w:r>
    </w:p>
    <w:p w:rsidR="00525FFF" w:rsidRPr="00B21E71" w:rsidRDefault="00525FFF" w:rsidP="00FF295C">
      <w:pPr>
        <w:tabs>
          <w:tab w:val="left" w:pos="567"/>
        </w:tabs>
        <w:ind w:left="426" w:right="-1" w:hanging="426"/>
        <w:jc w:val="both"/>
        <w:rPr>
          <w:rFonts w:ascii="Arial Narrow" w:hAnsi="Arial Narrow"/>
          <w:bCs/>
          <w:sz w:val="18"/>
          <w:szCs w:val="18"/>
        </w:rPr>
      </w:pPr>
      <w:r w:rsidRPr="00B21E71">
        <w:rPr>
          <w:rFonts w:ascii="Arial Narrow" w:hAnsi="Arial Narrow"/>
          <w:bCs/>
          <w:sz w:val="18"/>
          <w:szCs w:val="18"/>
        </w:rPr>
        <w:t xml:space="preserve">      d) in un numero di subacquei non superiore a 6 (sei)  per  ogni guida o istruttore del centro di immersioni autorizzato; </w:t>
      </w:r>
    </w:p>
    <w:p w:rsidR="00525FFF" w:rsidRPr="00B21E71" w:rsidRDefault="00525FFF" w:rsidP="00FF295C">
      <w:pPr>
        <w:tabs>
          <w:tab w:val="left" w:pos="567"/>
        </w:tabs>
        <w:ind w:left="426" w:right="-1" w:hanging="426"/>
        <w:jc w:val="both"/>
        <w:rPr>
          <w:rFonts w:ascii="Arial Narrow" w:hAnsi="Arial Narrow"/>
          <w:bCs/>
          <w:sz w:val="18"/>
          <w:szCs w:val="18"/>
        </w:rPr>
      </w:pPr>
      <w:r w:rsidRPr="00B21E71">
        <w:rPr>
          <w:rFonts w:ascii="Arial Narrow" w:hAnsi="Arial Narrow"/>
          <w:bCs/>
          <w:sz w:val="18"/>
          <w:szCs w:val="18"/>
        </w:rPr>
        <w:t xml:space="preserve">      e) in ciascun sito non si  possono  effettuare  immersioni  con pi</w:t>
      </w:r>
      <w:r w:rsidR="00E02D44" w:rsidRPr="00B21E71">
        <w:rPr>
          <w:rFonts w:ascii="Arial Narrow" w:hAnsi="Arial Narrow"/>
          <w:bCs/>
          <w:sz w:val="18"/>
          <w:szCs w:val="18"/>
        </w:rPr>
        <w:t>ù</w:t>
      </w:r>
      <w:r w:rsidRPr="00B21E71">
        <w:rPr>
          <w:rFonts w:ascii="Arial Narrow" w:hAnsi="Arial Narrow"/>
          <w:bCs/>
          <w:sz w:val="18"/>
          <w:szCs w:val="18"/>
        </w:rPr>
        <w:t xml:space="preserve"> di 12  (dodici)  subacquei  contemporaneamente,  oltre  le  loro guide; </w:t>
      </w:r>
    </w:p>
    <w:p w:rsidR="00525FFF" w:rsidRPr="00B21E71" w:rsidRDefault="00525FFF" w:rsidP="00FF295C">
      <w:pPr>
        <w:tabs>
          <w:tab w:val="left" w:pos="567"/>
        </w:tabs>
        <w:ind w:left="426" w:right="-1" w:hanging="426"/>
        <w:jc w:val="both"/>
        <w:rPr>
          <w:rFonts w:ascii="Arial Narrow" w:hAnsi="Arial Narrow"/>
          <w:bCs/>
          <w:sz w:val="18"/>
          <w:szCs w:val="18"/>
        </w:rPr>
      </w:pPr>
      <w:r w:rsidRPr="00B21E71">
        <w:rPr>
          <w:rFonts w:ascii="Arial Narrow" w:hAnsi="Arial Narrow"/>
          <w:bCs/>
          <w:sz w:val="18"/>
          <w:szCs w:val="18"/>
        </w:rPr>
        <w:t xml:space="preserve">      f) per un massimo  giornaliero  di  36  (trentasei)  subacquei, oltre le loro guide; </w:t>
      </w:r>
    </w:p>
    <w:p w:rsidR="00525FFF" w:rsidRPr="00B21E71" w:rsidRDefault="00525FFF" w:rsidP="00FF295C">
      <w:pPr>
        <w:tabs>
          <w:tab w:val="left" w:pos="567"/>
        </w:tabs>
        <w:ind w:left="426" w:right="-1" w:hanging="426"/>
        <w:jc w:val="both"/>
        <w:rPr>
          <w:rFonts w:ascii="Arial Narrow" w:hAnsi="Arial Narrow"/>
          <w:bCs/>
          <w:sz w:val="18"/>
          <w:szCs w:val="18"/>
        </w:rPr>
      </w:pPr>
      <w:r w:rsidRPr="00B21E71">
        <w:rPr>
          <w:rFonts w:ascii="Arial Narrow" w:hAnsi="Arial Narrow"/>
          <w:bCs/>
          <w:sz w:val="18"/>
          <w:szCs w:val="18"/>
        </w:rPr>
        <w:t xml:space="preserve">      g) non sono consentite le visite guidate subacquee notturne. </w:t>
      </w:r>
    </w:p>
    <w:p w:rsidR="00525FFF" w:rsidRPr="00B21E71" w:rsidRDefault="00525FFF" w:rsidP="00525FFF">
      <w:pPr>
        <w:tabs>
          <w:tab w:val="left" w:pos="567"/>
        </w:tabs>
        <w:ind w:right="-1"/>
        <w:jc w:val="both"/>
        <w:rPr>
          <w:rFonts w:ascii="Arial Narrow" w:hAnsi="Arial Narrow"/>
          <w:bCs/>
          <w:sz w:val="18"/>
          <w:szCs w:val="18"/>
        </w:rPr>
      </w:pPr>
      <w:r w:rsidRPr="00B21E71">
        <w:rPr>
          <w:rFonts w:ascii="Arial Narrow" w:hAnsi="Arial Narrow"/>
          <w:bCs/>
          <w:sz w:val="18"/>
          <w:szCs w:val="18"/>
        </w:rPr>
        <w:t xml:space="preserve">    2. Le visite guidate subacquee devono  rispettare  il  codice  di condotta di cui al precedente art. 17, comma 6. </w:t>
      </w:r>
    </w:p>
    <w:p w:rsidR="00525FFF" w:rsidRPr="00B21E71" w:rsidRDefault="00525FFF" w:rsidP="00525FFF">
      <w:pPr>
        <w:tabs>
          <w:tab w:val="left" w:pos="567"/>
        </w:tabs>
        <w:ind w:right="-1"/>
        <w:jc w:val="both"/>
        <w:rPr>
          <w:rFonts w:ascii="Arial Narrow" w:hAnsi="Arial Narrow"/>
          <w:bCs/>
          <w:sz w:val="18"/>
          <w:szCs w:val="18"/>
        </w:rPr>
      </w:pPr>
      <w:r w:rsidRPr="00B21E71">
        <w:rPr>
          <w:rFonts w:ascii="Arial Narrow" w:hAnsi="Arial Narrow"/>
          <w:bCs/>
          <w:sz w:val="18"/>
          <w:szCs w:val="18"/>
        </w:rPr>
        <w:t xml:space="preserve">    3. Le visite guidate subacquee per le persone disabili,  condotte dai centri di immersione autorizzati dal  soggetto  gestore,  possono essere svolte esclusivamente in presenza di guida  o  istruttore  del centro di immersione con relativa abilitazione. </w:t>
      </w:r>
    </w:p>
    <w:p w:rsidR="00525FFF" w:rsidRPr="00B21E71" w:rsidRDefault="00525FFF" w:rsidP="00525FFF">
      <w:pPr>
        <w:tabs>
          <w:tab w:val="left" w:pos="567"/>
        </w:tabs>
        <w:ind w:right="-1"/>
        <w:jc w:val="both"/>
        <w:rPr>
          <w:rFonts w:ascii="Arial Narrow" w:hAnsi="Arial Narrow"/>
          <w:bCs/>
          <w:sz w:val="18"/>
          <w:szCs w:val="18"/>
        </w:rPr>
      </w:pPr>
      <w:r w:rsidRPr="00B21E71">
        <w:rPr>
          <w:rFonts w:ascii="Arial Narrow" w:hAnsi="Arial Narrow"/>
          <w:bCs/>
          <w:sz w:val="18"/>
          <w:szCs w:val="18"/>
        </w:rPr>
        <w:t xml:space="preserve">    4. La navigazi</w:t>
      </w:r>
      <w:r w:rsidR="00E02D44" w:rsidRPr="00B21E71">
        <w:rPr>
          <w:rFonts w:ascii="Arial Narrow" w:hAnsi="Arial Narrow"/>
          <w:bCs/>
          <w:sz w:val="18"/>
          <w:szCs w:val="18"/>
        </w:rPr>
        <w:t>one e l'ancoraggio delle unità</w:t>
      </w:r>
      <w:r w:rsidRPr="00B21E71">
        <w:rPr>
          <w:rFonts w:ascii="Arial Narrow" w:hAnsi="Arial Narrow"/>
          <w:bCs/>
          <w:sz w:val="18"/>
          <w:szCs w:val="18"/>
        </w:rPr>
        <w:t xml:space="preserve"> a  supporto  delle visite subacquee sono consentiti, previa autorizzazione del  soggetto gestore, nel rispetto delle disposizioni per la nautica da diporto  e l'attivit</w:t>
      </w:r>
      <w:r w:rsidR="00E02D44" w:rsidRPr="00B21E71">
        <w:rPr>
          <w:rFonts w:ascii="Arial Narrow" w:hAnsi="Arial Narrow"/>
          <w:bCs/>
          <w:sz w:val="18"/>
          <w:szCs w:val="18"/>
        </w:rPr>
        <w:t>à</w:t>
      </w:r>
      <w:r w:rsidRPr="00B21E71">
        <w:rPr>
          <w:rFonts w:ascii="Arial Narrow" w:hAnsi="Arial Narrow"/>
          <w:bCs/>
          <w:sz w:val="18"/>
          <w:szCs w:val="18"/>
        </w:rPr>
        <w:t xml:space="preserve"> di ancoraggio di cui ai successivi articoli 20 e 22. </w:t>
      </w:r>
    </w:p>
    <w:p w:rsidR="00525FFF" w:rsidRPr="00B21E71" w:rsidRDefault="00525FFF" w:rsidP="00525FFF">
      <w:pPr>
        <w:tabs>
          <w:tab w:val="left" w:pos="567"/>
        </w:tabs>
        <w:ind w:right="-1"/>
        <w:jc w:val="both"/>
        <w:rPr>
          <w:rFonts w:ascii="Arial Narrow" w:hAnsi="Arial Narrow"/>
          <w:bCs/>
          <w:sz w:val="18"/>
          <w:szCs w:val="18"/>
        </w:rPr>
      </w:pPr>
      <w:r w:rsidRPr="00B21E71">
        <w:rPr>
          <w:rFonts w:ascii="Arial Narrow" w:hAnsi="Arial Narrow"/>
          <w:bCs/>
          <w:sz w:val="18"/>
          <w:szCs w:val="18"/>
        </w:rPr>
        <w:t xml:space="preserve">    5. L'ormeggio  delle  unit</w:t>
      </w:r>
      <w:r w:rsidR="00E02D44" w:rsidRPr="00B21E71">
        <w:rPr>
          <w:rFonts w:ascii="Arial Narrow" w:hAnsi="Arial Narrow"/>
          <w:bCs/>
          <w:sz w:val="18"/>
          <w:szCs w:val="18"/>
        </w:rPr>
        <w:t>à</w:t>
      </w:r>
      <w:r w:rsidRPr="00B21E71">
        <w:rPr>
          <w:rFonts w:ascii="Arial Narrow" w:hAnsi="Arial Narrow"/>
          <w:bCs/>
          <w:sz w:val="18"/>
          <w:szCs w:val="18"/>
        </w:rPr>
        <w:t xml:space="preserve">  di  appoggio  alle  visite  guidate subacquee </w:t>
      </w:r>
      <w:r w:rsidR="00E02D44" w:rsidRPr="00B21E71">
        <w:rPr>
          <w:rFonts w:ascii="Arial Narrow" w:hAnsi="Arial Narrow"/>
          <w:bCs/>
          <w:sz w:val="18"/>
          <w:szCs w:val="18"/>
        </w:rPr>
        <w:t>è</w:t>
      </w:r>
      <w:r w:rsidRPr="00B21E71">
        <w:rPr>
          <w:rFonts w:ascii="Arial Narrow" w:hAnsi="Arial Narrow"/>
          <w:bCs/>
          <w:sz w:val="18"/>
          <w:szCs w:val="18"/>
        </w:rPr>
        <w:t xml:space="preserve"> consentito, previa autorizzazione del soggetto  gestore, ai gavitelli singoli contrassegnati e appositamente  predisposti  dal medesimo soggetto gestore, posizionati compatibilmente con l'esigenza di tutela dei fondali: </w:t>
      </w:r>
    </w:p>
    <w:p w:rsidR="00525FFF" w:rsidRPr="00B21E71" w:rsidRDefault="00525FFF" w:rsidP="00525FFF">
      <w:pPr>
        <w:tabs>
          <w:tab w:val="left" w:pos="567"/>
        </w:tabs>
        <w:ind w:right="-1"/>
        <w:jc w:val="both"/>
        <w:rPr>
          <w:rFonts w:ascii="Arial Narrow" w:hAnsi="Arial Narrow"/>
          <w:bCs/>
          <w:sz w:val="18"/>
          <w:szCs w:val="18"/>
        </w:rPr>
      </w:pPr>
      <w:r w:rsidRPr="00B21E71">
        <w:rPr>
          <w:rFonts w:ascii="Arial Narrow" w:hAnsi="Arial Narrow"/>
          <w:bCs/>
          <w:sz w:val="18"/>
          <w:szCs w:val="18"/>
        </w:rPr>
        <w:t xml:space="preserve">      a)  per  il  tempo  strettamente  sufficiente  per   effettuare l'immersione; </w:t>
      </w:r>
    </w:p>
    <w:p w:rsidR="00525FFF" w:rsidRPr="00B21E71" w:rsidRDefault="00525FFF" w:rsidP="00525FFF">
      <w:pPr>
        <w:tabs>
          <w:tab w:val="left" w:pos="567"/>
        </w:tabs>
        <w:ind w:right="-1"/>
        <w:jc w:val="both"/>
        <w:rPr>
          <w:rFonts w:ascii="Arial Narrow" w:hAnsi="Arial Narrow"/>
          <w:bCs/>
          <w:sz w:val="18"/>
          <w:szCs w:val="18"/>
        </w:rPr>
      </w:pPr>
      <w:r w:rsidRPr="00B21E71">
        <w:rPr>
          <w:rFonts w:ascii="Arial Narrow" w:hAnsi="Arial Narrow"/>
          <w:bCs/>
          <w:sz w:val="18"/>
          <w:szCs w:val="18"/>
        </w:rPr>
        <w:t xml:space="preserve">      b) per un massimo di 2 (due) unit</w:t>
      </w:r>
      <w:r w:rsidR="00E02D44" w:rsidRPr="00B21E71">
        <w:rPr>
          <w:rFonts w:ascii="Arial Narrow" w:hAnsi="Arial Narrow"/>
          <w:bCs/>
          <w:sz w:val="18"/>
          <w:szCs w:val="18"/>
        </w:rPr>
        <w:t>à</w:t>
      </w:r>
      <w:r w:rsidRPr="00B21E71">
        <w:rPr>
          <w:rFonts w:ascii="Arial Narrow" w:hAnsi="Arial Narrow"/>
          <w:bCs/>
          <w:sz w:val="18"/>
          <w:szCs w:val="18"/>
        </w:rPr>
        <w:t xml:space="preserve"> da diporto per gavitello. </w:t>
      </w:r>
    </w:p>
    <w:p w:rsidR="00525FFF" w:rsidRPr="00B21E71" w:rsidRDefault="00525FFF" w:rsidP="00525FFF">
      <w:pPr>
        <w:tabs>
          <w:tab w:val="left" w:pos="567"/>
        </w:tabs>
        <w:ind w:right="-1"/>
        <w:jc w:val="both"/>
        <w:rPr>
          <w:rFonts w:ascii="Arial Narrow" w:hAnsi="Arial Narrow"/>
          <w:bCs/>
          <w:sz w:val="18"/>
          <w:szCs w:val="18"/>
        </w:rPr>
      </w:pPr>
      <w:r w:rsidRPr="00B21E71">
        <w:rPr>
          <w:rFonts w:ascii="Arial Narrow" w:hAnsi="Arial Narrow"/>
          <w:bCs/>
          <w:sz w:val="18"/>
          <w:szCs w:val="18"/>
        </w:rPr>
        <w:t xml:space="preserve">    6. Prima della visita  guidata  subacquea  </w:t>
      </w:r>
      <w:r w:rsidR="00E02D44" w:rsidRPr="00B21E71">
        <w:rPr>
          <w:rFonts w:ascii="Arial Narrow" w:hAnsi="Arial Narrow"/>
          <w:bCs/>
          <w:sz w:val="18"/>
          <w:szCs w:val="18"/>
        </w:rPr>
        <w:t>è</w:t>
      </w:r>
      <w:r w:rsidRPr="00B21E71">
        <w:rPr>
          <w:rFonts w:ascii="Arial Narrow" w:hAnsi="Arial Narrow"/>
          <w:bCs/>
          <w:sz w:val="18"/>
          <w:szCs w:val="18"/>
        </w:rPr>
        <w:t xml:space="preserve">  fatto  obbligo  ai centri di immersione di  informare  gli  utenti  riguardo  le  regole dell'area   marina   protetta,   l'importanza   dell'ecosistema,   le caratteristiche ambientali ed archeologiche del sito di immersione  e le norme di comportamento subacqueo ai fini di non recare disturbo ai fondali, agli organismi e di non danneggiare i reperti archeologici. </w:t>
      </w:r>
    </w:p>
    <w:p w:rsidR="00525FFF" w:rsidRPr="00B21E71" w:rsidRDefault="00525FFF" w:rsidP="00525FFF">
      <w:pPr>
        <w:tabs>
          <w:tab w:val="left" w:pos="567"/>
        </w:tabs>
        <w:ind w:right="-1"/>
        <w:jc w:val="both"/>
        <w:rPr>
          <w:rFonts w:ascii="Arial Narrow" w:hAnsi="Arial Narrow"/>
          <w:bCs/>
          <w:sz w:val="18"/>
          <w:szCs w:val="18"/>
        </w:rPr>
      </w:pPr>
      <w:r w:rsidRPr="00B21E71">
        <w:rPr>
          <w:rFonts w:ascii="Arial Narrow" w:hAnsi="Arial Narrow"/>
          <w:bCs/>
          <w:sz w:val="18"/>
          <w:szCs w:val="18"/>
        </w:rPr>
        <w:lastRenderedPageBreak/>
        <w:t xml:space="preserve">    7. Il responsabile dell'unit</w:t>
      </w:r>
      <w:r w:rsidR="00E02D44" w:rsidRPr="00B21E71">
        <w:rPr>
          <w:rFonts w:ascii="Arial Narrow" w:hAnsi="Arial Narrow"/>
          <w:bCs/>
          <w:sz w:val="18"/>
          <w:szCs w:val="18"/>
        </w:rPr>
        <w:t>à</w:t>
      </w:r>
      <w:r w:rsidRPr="00B21E71">
        <w:rPr>
          <w:rFonts w:ascii="Arial Narrow" w:hAnsi="Arial Narrow"/>
          <w:bCs/>
          <w:sz w:val="18"/>
          <w:szCs w:val="18"/>
        </w:rPr>
        <w:t xml:space="preserve"> da diporto, prima dell'immersione, deve annotare in apposito registro previamente vidimato dal  soggetto gestore gli estremi dell'unit</w:t>
      </w:r>
      <w:r w:rsidR="00E02D44" w:rsidRPr="00B21E71">
        <w:rPr>
          <w:rFonts w:ascii="Arial Narrow" w:hAnsi="Arial Narrow"/>
          <w:bCs/>
          <w:sz w:val="18"/>
          <w:szCs w:val="18"/>
        </w:rPr>
        <w:t>à</w:t>
      </w:r>
      <w:r w:rsidRPr="00B21E71">
        <w:rPr>
          <w:rFonts w:ascii="Arial Narrow" w:hAnsi="Arial Narrow"/>
          <w:bCs/>
          <w:sz w:val="18"/>
          <w:szCs w:val="18"/>
        </w:rPr>
        <w:t>,  i  nominativi  delle  guide  e  dei partecipanti e i relativi brevetti di immersione, la data,  l'orario, il  sito  di  immersione;   il   registro   dovr</w:t>
      </w:r>
      <w:r w:rsidR="00E02D44" w:rsidRPr="00B21E71">
        <w:rPr>
          <w:rFonts w:ascii="Arial Narrow" w:hAnsi="Arial Narrow"/>
          <w:bCs/>
          <w:sz w:val="18"/>
          <w:szCs w:val="18"/>
        </w:rPr>
        <w:t>à</w:t>
      </w:r>
      <w:r w:rsidRPr="00B21E71">
        <w:rPr>
          <w:rFonts w:ascii="Arial Narrow" w:hAnsi="Arial Narrow"/>
          <w:bCs/>
          <w:sz w:val="18"/>
          <w:szCs w:val="18"/>
        </w:rPr>
        <w:t xml:space="preserve">  essere   esibito all'autorit</w:t>
      </w:r>
      <w:r w:rsidR="00E02D44" w:rsidRPr="00B21E71">
        <w:rPr>
          <w:rFonts w:ascii="Arial Narrow" w:hAnsi="Arial Narrow"/>
          <w:bCs/>
          <w:sz w:val="18"/>
          <w:szCs w:val="18"/>
        </w:rPr>
        <w:t>à</w:t>
      </w:r>
      <w:r w:rsidRPr="00B21E71">
        <w:rPr>
          <w:rFonts w:ascii="Arial Narrow" w:hAnsi="Arial Narrow"/>
          <w:bCs/>
          <w:sz w:val="18"/>
          <w:szCs w:val="18"/>
        </w:rPr>
        <w:t xml:space="preserve"> preposta al  controllo  o  al  personale  del  soggetto gestore.  I  dati  contenuti  nei  registri  saranno  utilizzati  dal soggetto gestore per le finalit</w:t>
      </w:r>
      <w:r w:rsidR="00E02D44" w:rsidRPr="00B21E71">
        <w:rPr>
          <w:rFonts w:ascii="Arial Narrow" w:hAnsi="Arial Narrow"/>
          <w:bCs/>
          <w:sz w:val="18"/>
          <w:szCs w:val="18"/>
        </w:rPr>
        <w:t>à</w:t>
      </w:r>
      <w:r w:rsidRPr="00B21E71">
        <w:rPr>
          <w:rFonts w:ascii="Arial Narrow" w:hAnsi="Arial Narrow"/>
          <w:bCs/>
          <w:sz w:val="18"/>
          <w:szCs w:val="18"/>
        </w:rPr>
        <w:t xml:space="preserve"> istituzionali. </w:t>
      </w:r>
    </w:p>
    <w:p w:rsidR="00525FFF" w:rsidRPr="00B21E71" w:rsidRDefault="00525FFF" w:rsidP="00525FFF">
      <w:pPr>
        <w:tabs>
          <w:tab w:val="left" w:pos="567"/>
        </w:tabs>
        <w:ind w:right="-1"/>
        <w:jc w:val="both"/>
        <w:rPr>
          <w:rFonts w:ascii="Arial Narrow" w:hAnsi="Arial Narrow"/>
          <w:bCs/>
          <w:sz w:val="18"/>
          <w:szCs w:val="18"/>
        </w:rPr>
      </w:pPr>
      <w:r w:rsidRPr="00B21E71">
        <w:rPr>
          <w:rFonts w:ascii="Arial Narrow" w:hAnsi="Arial Narrow"/>
          <w:bCs/>
          <w:sz w:val="18"/>
          <w:szCs w:val="18"/>
        </w:rPr>
        <w:t xml:space="preserve">    8. Il registro deve essere consegnato al soggetto  gestore  entro il 30 novembre  di  ogni  anno.  La  mancata  consegna  del  registro </w:t>
      </w:r>
      <w:r w:rsidR="00E02D44" w:rsidRPr="00B21E71">
        <w:rPr>
          <w:rFonts w:ascii="Arial Narrow" w:hAnsi="Arial Narrow"/>
          <w:bCs/>
          <w:sz w:val="18"/>
          <w:szCs w:val="18"/>
        </w:rPr>
        <w:t>c</w:t>
      </w:r>
      <w:r w:rsidRPr="00B21E71">
        <w:rPr>
          <w:rFonts w:ascii="Arial Narrow" w:hAnsi="Arial Narrow"/>
          <w:bCs/>
          <w:sz w:val="18"/>
          <w:szCs w:val="18"/>
        </w:rPr>
        <w:t>omporta l'immediata sospensione  dell'autorizzazione  per  un  mese; trascorso tale periodo,  in  mancanza  della  consegna  del  registro compilato, l'autorizzazione sar</w:t>
      </w:r>
      <w:r w:rsidR="00E02D44" w:rsidRPr="00B21E71">
        <w:rPr>
          <w:rFonts w:ascii="Arial Narrow" w:hAnsi="Arial Narrow"/>
          <w:bCs/>
          <w:sz w:val="18"/>
          <w:szCs w:val="18"/>
        </w:rPr>
        <w:t>à</w:t>
      </w:r>
      <w:r w:rsidRPr="00B21E71">
        <w:rPr>
          <w:rFonts w:ascii="Arial Narrow" w:hAnsi="Arial Narrow"/>
          <w:bCs/>
          <w:sz w:val="18"/>
          <w:szCs w:val="18"/>
        </w:rPr>
        <w:t xml:space="preserve"> revocata in via definitiva. </w:t>
      </w:r>
    </w:p>
    <w:p w:rsidR="00525FFF" w:rsidRPr="00B21E71" w:rsidRDefault="00525FFF" w:rsidP="00525FFF">
      <w:pPr>
        <w:tabs>
          <w:tab w:val="left" w:pos="567"/>
        </w:tabs>
        <w:ind w:right="-1"/>
        <w:jc w:val="both"/>
        <w:rPr>
          <w:rFonts w:ascii="Arial Narrow" w:hAnsi="Arial Narrow"/>
          <w:bCs/>
          <w:sz w:val="18"/>
          <w:szCs w:val="18"/>
        </w:rPr>
      </w:pPr>
      <w:r w:rsidRPr="00B21E71">
        <w:rPr>
          <w:rFonts w:ascii="Arial Narrow" w:hAnsi="Arial Narrow"/>
          <w:bCs/>
          <w:sz w:val="18"/>
          <w:szCs w:val="18"/>
        </w:rPr>
        <w:t xml:space="preserve">    9. Non </w:t>
      </w:r>
      <w:r w:rsidR="00E02D44" w:rsidRPr="00B21E71">
        <w:rPr>
          <w:rFonts w:ascii="Arial Narrow" w:hAnsi="Arial Narrow"/>
          <w:bCs/>
          <w:sz w:val="18"/>
          <w:szCs w:val="18"/>
        </w:rPr>
        <w:t>è</w:t>
      </w:r>
      <w:r w:rsidRPr="00B21E71">
        <w:rPr>
          <w:rFonts w:ascii="Arial Narrow" w:hAnsi="Arial Narrow"/>
          <w:bCs/>
          <w:sz w:val="18"/>
          <w:szCs w:val="18"/>
        </w:rPr>
        <w:t xml:space="preserve"> consentito l'uso improprio di  impianti  di  diffusione della voce e di  segnali  acustici  o  sonori,  se  non  per  fornire informazioni sugli itinerari e sulle localit</w:t>
      </w:r>
      <w:r w:rsidR="00E02D44" w:rsidRPr="00B21E71">
        <w:rPr>
          <w:rFonts w:ascii="Arial Narrow" w:hAnsi="Arial Narrow"/>
          <w:bCs/>
          <w:sz w:val="18"/>
          <w:szCs w:val="18"/>
        </w:rPr>
        <w:t>à</w:t>
      </w:r>
      <w:r w:rsidRPr="00B21E71">
        <w:rPr>
          <w:rFonts w:ascii="Arial Narrow" w:hAnsi="Arial Narrow"/>
          <w:bCs/>
          <w:sz w:val="18"/>
          <w:szCs w:val="18"/>
        </w:rPr>
        <w:t xml:space="preserve"> visitate,  con  volume sonoro strettamente indispensabile alla percezione  degli  stessi  da parte dei passeggeri a bordo. </w:t>
      </w:r>
    </w:p>
    <w:p w:rsidR="00525FFF" w:rsidRPr="00B21E71" w:rsidRDefault="00525FFF" w:rsidP="00525FFF">
      <w:pPr>
        <w:tabs>
          <w:tab w:val="left" w:pos="567"/>
        </w:tabs>
        <w:ind w:right="-1"/>
        <w:jc w:val="both"/>
        <w:rPr>
          <w:rFonts w:ascii="Arial Narrow" w:hAnsi="Arial Narrow"/>
          <w:bCs/>
          <w:sz w:val="18"/>
          <w:szCs w:val="18"/>
        </w:rPr>
      </w:pPr>
      <w:r w:rsidRPr="00B21E71">
        <w:rPr>
          <w:rFonts w:ascii="Arial Narrow" w:hAnsi="Arial Narrow"/>
          <w:bCs/>
          <w:sz w:val="18"/>
          <w:szCs w:val="18"/>
        </w:rPr>
        <w:t xml:space="preserve">    10. Ai fini del rilascio dell'autorizzazione per  lo  svolgimento delle visite guidate subacquee i  centri  di  immersione  richiedenti devono: </w:t>
      </w:r>
    </w:p>
    <w:p w:rsidR="00525FFF" w:rsidRPr="00B21E71" w:rsidRDefault="00525FFF" w:rsidP="00FF295C">
      <w:pPr>
        <w:ind w:left="567" w:right="-1" w:hanging="425"/>
        <w:jc w:val="both"/>
        <w:rPr>
          <w:rFonts w:ascii="Arial Narrow" w:hAnsi="Arial Narrow"/>
          <w:bCs/>
          <w:sz w:val="18"/>
          <w:szCs w:val="18"/>
        </w:rPr>
      </w:pPr>
      <w:r w:rsidRPr="00B21E71">
        <w:rPr>
          <w:rFonts w:ascii="Arial Narrow" w:hAnsi="Arial Narrow"/>
          <w:bCs/>
          <w:sz w:val="18"/>
          <w:szCs w:val="18"/>
        </w:rPr>
        <w:t xml:space="preserve">      a)  attestare  che  almeno  una  delle  guide  del  centro   di immersione </w:t>
      </w:r>
      <w:r w:rsidR="00E02D44" w:rsidRPr="00B21E71">
        <w:rPr>
          <w:rFonts w:ascii="Arial Narrow" w:hAnsi="Arial Narrow"/>
          <w:bCs/>
          <w:sz w:val="18"/>
          <w:szCs w:val="18"/>
        </w:rPr>
        <w:t>è</w:t>
      </w:r>
      <w:r w:rsidRPr="00B21E71">
        <w:rPr>
          <w:rFonts w:ascii="Arial Narrow" w:hAnsi="Arial Narrow"/>
          <w:bCs/>
          <w:sz w:val="18"/>
          <w:szCs w:val="18"/>
        </w:rPr>
        <w:t xml:space="preserve"> in possesso di abilitazione per  accompagnare  disabili visivi e motori; </w:t>
      </w:r>
    </w:p>
    <w:p w:rsidR="00525FFF" w:rsidRPr="00B21E71" w:rsidRDefault="00525FFF" w:rsidP="00FF295C">
      <w:pPr>
        <w:ind w:left="567" w:right="-1" w:hanging="425"/>
        <w:jc w:val="both"/>
        <w:rPr>
          <w:rFonts w:ascii="Arial Narrow" w:hAnsi="Arial Narrow"/>
          <w:bCs/>
          <w:sz w:val="18"/>
          <w:szCs w:val="18"/>
        </w:rPr>
      </w:pPr>
      <w:r w:rsidRPr="00B21E71">
        <w:rPr>
          <w:rFonts w:ascii="Arial Narrow" w:hAnsi="Arial Narrow"/>
          <w:bCs/>
          <w:sz w:val="18"/>
          <w:szCs w:val="18"/>
        </w:rPr>
        <w:t xml:space="preserve">      b)  fornire  copia  dei  brevetti  subacquei   e   dei   titoli professionali posseduti, di ciascuna  guida  e  istruttore  subacqueo operante in nome e per conto del centro di immersione; </w:t>
      </w:r>
    </w:p>
    <w:p w:rsidR="00525FFF" w:rsidRPr="00B21E71" w:rsidRDefault="00525FFF" w:rsidP="00FF295C">
      <w:pPr>
        <w:ind w:left="567" w:right="-1" w:hanging="425"/>
        <w:jc w:val="both"/>
        <w:rPr>
          <w:rFonts w:ascii="Arial Narrow" w:hAnsi="Arial Narrow"/>
          <w:bCs/>
          <w:sz w:val="18"/>
          <w:szCs w:val="18"/>
        </w:rPr>
      </w:pPr>
      <w:r w:rsidRPr="00B21E71">
        <w:rPr>
          <w:rFonts w:ascii="Arial Narrow" w:hAnsi="Arial Narrow"/>
          <w:bCs/>
          <w:sz w:val="18"/>
          <w:szCs w:val="18"/>
        </w:rPr>
        <w:t xml:space="preserve">      c) indicare il possesso  di  una  specifica  assicurazione  per responsabilit</w:t>
      </w:r>
      <w:r w:rsidR="00FF295C" w:rsidRPr="00B21E71">
        <w:rPr>
          <w:rFonts w:ascii="Arial Narrow" w:hAnsi="Arial Narrow"/>
          <w:bCs/>
          <w:sz w:val="18"/>
          <w:szCs w:val="18"/>
        </w:rPr>
        <w:t>à</w:t>
      </w:r>
      <w:r w:rsidRPr="00B21E71">
        <w:rPr>
          <w:rFonts w:ascii="Arial Narrow" w:hAnsi="Arial Narrow"/>
          <w:bCs/>
          <w:sz w:val="18"/>
          <w:szCs w:val="18"/>
        </w:rPr>
        <w:t xml:space="preserve">  civile   derivante  dall'attivit</w:t>
      </w:r>
      <w:r w:rsidR="00FF295C" w:rsidRPr="00B21E71">
        <w:rPr>
          <w:rFonts w:ascii="Arial Narrow" w:hAnsi="Arial Narrow"/>
          <w:bCs/>
          <w:sz w:val="18"/>
          <w:szCs w:val="18"/>
        </w:rPr>
        <w:t>à</w:t>
      </w:r>
      <w:r w:rsidRPr="00B21E71">
        <w:rPr>
          <w:rFonts w:ascii="Arial Narrow" w:hAnsi="Arial Narrow"/>
          <w:bCs/>
          <w:sz w:val="18"/>
          <w:szCs w:val="18"/>
        </w:rPr>
        <w:t xml:space="preserve"> professionale esercitata, per ogni singolo soggetto che operi in nome o  per  conto del centro; </w:t>
      </w:r>
    </w:p>
    <w:p w:rsidR="00525FFF" w:rsidRPr="00B21E71" w:rsidRDefault="00525FFF" w:rsidP="00FF295C">
      <w:pPr>
        <w:ind w:left="567" w:right="-1" w:hanging="425"/>
        <w:jc w:val="both"/>
        <w:rPr>
          <w:rFonts w:ascii="Arial Narrow" w:hAnsi="Arial Narrow"/>
          <w:bCs/>
          <w:sz w:val="18"/>
          <w:szCs w:val="18"/>
        </w:rPr>
      </w:pPr>
      <w:r w:rsidRPr="00B21E71">
        <w:rPr>
          <w:rFonts w:ascii="Arial Narrow" w:hAnsi="Arial Narrow"/>
          <w:bCs/>
          <w:sz w:val="18"/>
          <w:szCs w:val="18"/>
        </w:rPr>
        <w:t xml:space="preserve">      d) comunicare ogni variazione della flotta delle proprie unit</w:t>
      </w:r>
      <w:r w:rsidR="00FF295C" w:rsidRPr="00B21E71">
        <w:rPr>
          <w:rFonts w:ascii="Arial Narrow" w:hAnsi="Arial Narrow"/>
          <w:bCs/>
          <w:sz w:val="18"/>
          <w:szCs w:val="18"/>
        </w:rPr>
        <w:t>à</w:t>
      </w:r>
      <w:r w:rsidRPr="00B21E71">
        <w:rPr>
          <w:rFonts w:ascii="Arial Narrow" w:hAnsi="Arial Narrow"/>
          <w:bCs/>
          <w:sz w:val="18"/>
          <w:szCs w:val="18"/>
        </w:rPr>
        <w:t xml:space="preserve"> di appoggio, al fine di acquisire debita autorizzazione dal  soggetto gestore; </w:t>
      </w:r>
    </w:p>
    <w:p w:rsidR="00525FFF" w:rsidRPr="00B21E71" w:rsidRDefault="00525FFF" w:rsidP="00FF295C">
      <w:pPr>
        <w:ind w:left="567" w:right="-1" w:hanging="425"/>
        <w:jc w:val="both"/>
        <w:rPr>
          <w:rFonts w:ascii="Arial Narrow" w:hAnsi="Arial Narrow"/>
          <w:bCs/>
          <w:sz w:val="18"/>
          <w:szCs w:val="18"/>
        </w:rPr>
      </w:pPr>
      <w:r w:rsidRPr="00B21E71">
        <w:rPr>
          <w:rFonts w:ascii="Arial Narrow" w:hAnsi="Arial Narrow"/>
          <w:bCs/>
          <w:sz w:val="18"/>
          <w:szCs w:val="18"/>
        </w:rPr>
        <w:t xml:space="preserve">      e) assicurare un periodo annuale di  apertura  delle  attivit</w:t>
      </w:r>
      <w:r w:rsidR="00FF295C" w:rsidRPr="00B21E71">
        <w:rPr>
          <w:rFonts w:ascii="Arial Narrow" w:hAnsi="Arial Narrow"/>
          <w:bCs/>
          <w:sz w:val="18"/>
          <w:szCs w:val="18"/>
        </w:rPr>
        <w:t>à</w:t>
      </w:r>
      <w:r w:rsidRPr="00B21E71">
        <w:rPr>
          <w:rFonts w:ascii="Arial Narrow" w:hAnsi="Arial Narrow"/>
          <w:bCs/>
          <w:sz w:val="18"/>
          <w:szCs w:val="18"/>
        </w:rPr>
        <w:t xml:space="preserve"> del centro di immersione tale da incentivare la  destagionalizzazione e la riduzione del carico delle attivit</w:t>
      </w:r>
      <w:r w:rsidR="00FF295C" w:rsidRPr="00B21E71">
        <w:rPr>
          <w:rFonts w:ascii="Arial Narrow" w:hAnsi="Arial Narrow"/>
          <w:bCs/>
          <w:sz w:val="18"/>
          <w:szCs w:val="18"/>
        </w:rPr>
        <w:t>à</w:t>
      </w:r>
      <w:r w:rsidRPr="00B21E71">
        <w:rPr>
          <w:rFonts w:ascii="Arial Narrow" w:hAnsi="Arial Narrow"/>
          <w:bCs/>
          <w:sz w:val="18"/>
          <w:szCs w:val="18"/>
        </w:rPr>
        <w:t xml:space="preserve"> subacquee  nei  periodi  di picco delle presenze turistiche; </w:t>
      </w:r>
    </w:p>
    <w:p w:rsidR="00525FFF" w:rsidRPr="00B21E71" w:rsidRDefault="00525FFF" w:rsidP="00FF295C">
      <w:pPr>
        <w:ind w:left="567" w:right="-1" w:hanging="425"/>
        <w:jc w:val="both"/>
        <w:rPr>
          <w:rFonts w:ascii="Arial Narrow" w:hAnsi="Arial Narrow"/>
          <w:bCs/>
          <w:sz w:val="18"/>
          <w:szCs w:val="18"/>
        </w:rPr>
      </w:pPr>
      <w:r w:rsidRPr="00B21E71">
        <w:rPr>
          <w:rFonts w:ascii="Arial Narrow" w:hAnsi="Arial Narrow"/>
          <w:bCs/>
          <w:sz w:val="18"/>
          <w:szCs w:val="18"/>
        </w:rPr>
        <w:t xml:space="preserve">      f) inviare al soggetto gestore la richiesta  di  autorizzazione entro 30 giorni dalla data prevista per l'inizio delle attivit</w:t>
      </w:r>
      <w:r w:rsidR="00FF295C" w:rsidRPr="00B21E71">
        <w:rPr>
          <w:rFonts w:ascii="Arial Narrow" w:hAnsi="Arial Narrow"/>
          <w:bCs/>
          <w:sz w:val="18"/>
          <w:szCs w:val="18"/>
        </w:rPr>
        <w:t>à</w:t>
      </w:r>
      <w:r w:rsidRPr="00B21E71">
        <w:rPr>
          <w:rFonts w:ascii="Arial Narrow" w:hAnsi="Arial Narrow"/>
          <w:bCs/>
          <w:sz w:val="18"/>
          <w:szCs w:val="18"/>
        </w:rPr>
        <w:t xml:space="preserve">; </w:t>
      </w:r>
    </w:p>
    <w:p w:rsidR="00525FFF" w:rsidRPr="00B21E71" w:rsidRDefault="00525FFF" w:rsidP="00FF295C">
      <w:pPr>
        <w:ind w:left="567" w:right="-1" w:hanging="425"/>
        <w:jc w:val="both"/>
        <w:rPr>
          <w:rFonts w:ascii="Arial Narrow" w:hAnsi="Arial Narrow"/>
          <w:bCs/>
          <w:sz w:val="18"/>
          <w:szCs w:val="18"/>
        </w:rPr>
      </w:pPr>
      <w:r w:rsidRPr="00B21E71">
        <w:rPr>
          <w:rFonts w:ascii="Arial Narrow" w:hAnsi="Arial Narrow"/>
          <w:bCs/>
          <w:sz w:val="18"/>
          <w:szCs w:val="18"/>
        </w:rPr>
        <w:t xml:space="preserve">      g) versare al soggetto gestore un  corrispettivo  a  titolo  di diritto di segreteria e rimborso spese, secondo le modalit</w:t>
      </w:r>
      <w:r w:rsidR="00FF295C" w:rsidRPr="00B21E71">
        <w:rPr>
          <w:rFonts w:ascii="Arial Narrow" w:hAnsi="Arial Narrow"/>
          <w:bCs/>
          <w:sz w:val="18"/>
          <w:szCs w:val="18"/>
        </w:rPr>
        <w:t>à</w:t>
      </w:r>
      <w:r w:rsidRPr="00B21E71">
        <w:rPr>
          <w:rFonts w:ascii="Arial Narrow" w:hAnsi="Arial Narrow"/>
          <w:bCs/>
          <w:sz w:val="18"/>
          <w:szCs w:val="18"/>
        </w:rPr>
        <w:t xml:space="preserve"> indicate al successivo art. 34; </w:t>
      </w:r>
    </w:p>
    <w:p w:rsidR="00525FFF" w:rsidRPr="00B21E71" w:rsidRDefault="00525FFF" w:rsidP="00FF295C">
      <w:pPr>
        <w:ind w:left="567" w:right="-1" w:hanging="425"/>
        <w:jc w:val="both"/>
        <w:rPr>
          <w:rFonts w:ascii="Arial Narrow" w:hAnsi="Arial Narrow"/>
          <w:bCs/>
          <w:sz w:val="18"/>
          <w:szCs w:val="18"/>
        </w:rPr>
      </w:pPr>
      <w:r w:rsidRPr="00B21E71">
        <w:rPr>
          <w:rFonts w:ascii="Arial Narrow" w:hAnsi="Arial Narrow"/>
          <w:bCs/>
          <w:sz w:val="18"/>
          <w:szCs w:val="18"/>
        </w:rPr>
        <w:t xml:space="preserve">      h) fornire l'elenco e le caratteristiche delle unit</w:t>
      </w:r>
      <w:r w:rsidR="00FF295C" w:rsidRPr="00B21E71">
        <w:rPr>
          <w:rFonts w:ascii="Arial Narrow" w:hAnsi="Arial Narrow"/>
          <w:bCs/>
          <w:sz w:val="18"/>
          <w:szCs w:val="18"/>
        </w:rPr>
        <w:t>à</w:t>
      </w:r>
      <w:r w:rsidRPr="00B21E71">
        <w:rPr>
          <w:rFonts w:ascii="Arial Narrow" w:hAnsi="Arial Narrow"/>
          <w:bCs/>
          <w:sz w:val="18"/>
          <w:szCs w:val="18"/>
        </w:rPr>
        <w:t xml:space="preserve">  nautiche</w:t>
      </w:r>
      <w:r w:rsidR="00A37119" w:rsidRPr="00B21E71">
        <w:rPr>
          <w:rFonts w:ascii="Arial Narrow" w:hAnsi="Arial Narrow"/>
          <w:bCs/>
          <w:sz w:val="18"/>
          <w:szCs w:val="18"/>
        </w:rPr>
        <w:t xml:space="preserve"> </w:t>
      </w:r>
      <w:r w:rsidRPr="00B21E71">
        <w:rPr>
          <w:rFonts w:ascii="Arial Narrow" w:hAnsi="Arial Narrow"/>
          <w:bCs/>
          <w:sz w:val="18"/>
          <w:szCs w:val="18"/>
        </w:rPr>
        <w:t>a  supporto,  utilizzate  per  l'attivit</w:t>
      </w:r>
      <w:r w:rsidR="00FF295C" w:rsidRPr="00B21E71">
        <w:rPr>
          <w:rFonts w:ascii="Arial Narrow" w:hAnsi="Arial Narrow"/>
          <w:bCs/>
          <w:sz w:val="18"/>
          <w:szCs w:val="18"/>
        </w:rPr>
        <w:t>à</w:t>
      </w:r>
      <w:r w:rsidRPr="00B21E71">
        <w:rPr>
          <w:rFonts w:ascii="Arial Narrow" w:hAnsi="Arial Narrow"/>
          <w:bCs/>
          <w:sz w:val="18"/>
          <w:szCs w:val="18"/>
        </w:rPr>
        <w:t xml:space="preserve">,   </w:t>
      </w:r>
      <w:proofErr w:type="spellStart"/>
      <w:r w:rsidRPr="00B21E71">
        <w:rPr>
          <w:rFonts w:ascii="Arial Narrow" w:hAnsi="Arial Narrow"/>
          <w:bCs/>
          <w:sz w:val="18"/>
          <w:szCs w:val="18"/>
        </w:rPr>
        <w:t>nonch</w:t>
      </w:r>
      <w:r w:rsidR="00FF295C" w:rsidRPr="00B21E71">
        <w:rPr>
          <w:rFonts w:ascii="Arial Narrow" w:hAnsi="Arial Narrow"/>
          <w:bCs/>
          <w:sz w:val="18"/>
          <w:szCs w:val="18"/>
        </w:rPr>
        <w:t>è</w:t>
      </w:r>
      <w:proofErr w:type="spellEnd"/>
      <w:r w:rsidRPr="00B21E71">
        <w:rPr>
          <w:rFonts w:ascii="Arial Narrow" w:hAnsi="Arial Narrow"/>
          <w:bCs/>
          <w:sz w:val="18"/>
          <w:szCs w:val="18"/>
        </w:rPr>
        <w:t xml:space="preserve">  gli   estremi</w:t>
      </w:r>
      <w:r w:rsidR="00A37119" w:rsidRPr="00B21E71">
        <w:rPr>
          <w:rFonts w:ascii="Arial Narrow" w:hAnsi="Arial Narrow"/>
          <w:bCs/>
          <w:sz w:val="18"/>
          <w:szCs w:val="18"/>
        </w:rPr>
        <w:t xml:space="preserve"> </w:t>
      </w:r>
      <w:r w:rsidRPr="00B21E71">
        <w:rPr>
          <w:rFonts w:ascii="Arial Narrow" w:hAnsi="Arial Narrow"/>
          <w:bCs/>
          <w:sz w:val="18"/>
          <w:szCs w:val="18"/>
        </w:rPr>
        <w:t>identificativi delle patenti nautiche dei conduttori, che operano  in</w:t>
      </w:r>
      <w:r w:rsidR="00A37119" w:rsidRPr="00B21E71">
        <w:rPr>
          <w:rFonts w:ascii="Arial Narrow" w:hAnsi="Arial Narrow"/>
          <w:bCs/>
          <w:sz w:val="18"/>
          <w:szCs w:val="18"/>
        </w:rPr>
        <w:t xml:space="preserve"> </w:t>
      </w:r>
      <w:r w:rsidRPr="00B21E71">
        <w:rPr>
          <w:rFonts w:ascii="Arial Narrow" w:hAnsi="Arial Narrow"/>
          <w:bCs/>
          <w:sz w:val="18"/>
          <w:szCs w:val="18"/>
        </w:rPr>
        <w:t xml:space="preserve">nome o per conto del centro; </w:t>
      </w:r>
    </w:p>
    <w:p w:rsidR="00525FFF" w:rsidRPr="00B21E71" w:rsidRDefault="00525FFF" w:rsidP="00FF295C">
      <w:pPr>
        <w:ind w:left="567" w:right="-1" w:hanging="425"/>
        <w:jc w:val="both"/>
        <w:rPr>
          <w:rFonts w:ascii="Arial Narrow" w:hAnsi="Arial Narrow"/>
          <w:bCs/>
          <w:sz w:val="18"/>
          <w:szCs w:val="18"/>
        </w:rPr>
      </w:pPr>
      <w:r w:rsidRPr="00B21E71">
        <w:rPr>
          <w:rFonts w:ascii="Arial Narrow" w:hAnsi="Arial Narrow"/>
          <w:bCs/>
          <w:sz w:val="18"/>
          <w:szCs w:val="18"/>
        </w:rPr>
        <w:t xml:space="preserve">      i)  dimostrare  la  conformit</w:t>
      </w:r>
      <w:r w:rsidR="00FF295C" w:rsidRPr="00B21E71">
        <w:rPr>
          <w:rFonts w:ascii="Arial Narrow" w:hAnsi="Arial Narrow"/>
          <w:bCs/>
          <w:sz w:val="18"/>
          <w:szCs w:val="18"/>
        </w:rPr>
        <w:t>à</w:t>
      </w:r>
      <w:r w:rsidRPr="00B21E71">
        <w:rPr>
          <w:rFonts w:ascii="Arial Narrow" w:hAnsi="Arial Narrow"/>
          <w:bCs/>
          <w:sz w:val="18"/>
          <w:szCs w:val="18"/>
        </w:rPr>
        <w:t xml:space="preserve">  del  motore  delle  unit</w:t>
      </w:r>
      <w:r w:rsidR="00FF295C" w:rsidRPr="00B21E71">
        <w:rPr>
          <w:rFonts w:ascii="Arial Narrow" w:hAnsi="Arial Narrow"/>
          <w:bCs/>
          <w:sz w:val="18"/>
          <w:szCs w:val="18"/>
        </w:rPr>
        <w:t>à</w:t>
      </w:r>
      <w:r w:rsidRPr="00B21E71">
        <w:rPr>
          <w:rFonts w:ascii="Arial Narrow" w:hAnsi="Arial Narrow"/>
          <w:bCs/>
          <w:sz w:val="18"/>
          <w:szCs w:val="18"/>
        </w:rPr>
        <w:t xml:space="preserve">  di</w:t>
      </w:r>
      <w:r w:rsidR="00A37119" w:rsidRPr="00B21E71">
        <w:rPr>
          <w:rFonts w:ascii="Arial Narrow" w:hAnsi="Arial Narrow"/>
          <w:bCs/>
          <w:sz w:val="18"/>
          <w:szCs w:val="18"/>
        </w:rPr>
        <w:t xml:space="preserve"> </w:t>
      </w:r>
      <w:r w:rsidRPr="00B21E71">
        <w:rPr>
          <w:rFonts w:ascii="Arial Narrow" w:hAnsi="Arial Narrow"/>
          <w:bCs/>
          <w:sz w:val="18"/>
          <w:szCs w:val="18"/>
        </w:rPr>
        <w:t>appoggio utilizzate, alla  Direttiva  2003/44/CE  relativamente  alle</w:t>
      </w:r>
      <w:r w:rsidR="00A37119" w:rsidRPr="00B21E71">
        <w:rPr>
          <w:rFonts w:ascii="Arial Narrow" w:hAnsi="Arial Narrow"/>
          <w:bCs/>
          <w:sz w:val="18"/>
          <w:szCs w:val="18"/>
        </w:rPr>
        <w:t xml:space="preserve"> </w:t>
      </w:r>
      <w:r w:rsidRPr="00B21E71">
        <w:rPr>
          <w:rFonts w:ascii="Arial Narrow" w:hAnsi="Arial Narrow"/>
          <w:bCs/>
          <w:sz w:val="18"/>
          <w:szCs w:val="18"/>
        </w:rPr>
        <w:t>emissioni gassose e acustiche (motori  fuoribordo  elettrici,  motori</w:t>
      </w:r>
      <w:r w:rsidR="00A37119" w:rsidRPr="00B21E71">
        <w:rPr>
          <w:rFonts w:ascii="Arial Narrow" w:hAnsi="Arial Narrow"/>
          <w:bCs/>
          <w:sz w:val="18"/>
          <w:szCs w:val="18"/>
        </w:rPr>
        <w:t xml:space="preserve"> </w:t>
      </w:r>
      <w:r w:rsidRPr="00B21E71">
        <w:rPr>
          <w:rFonts w:ascii="Arial Narrow" w:hAnsi="Arial Narrow"/>
          <w:bCs/>
          <w:sz w:val="18"/>
          <w:szCs w:val="18"/>
        </w:rPr>
        <w:t>entrobordo conformi alla  direttiva,  motori  fuoribordo  a  4  tempi</w:t>
      </w:r>
      <w:r w:rsidR="00A37119" w:rsidRPr="00B21E71">
        <w:rPr>
          <w:rFonts w:ascii="Arial Narrow" w:hAnsi="Arial Narrow"/>
          <w:bCs/>
          <w:sz w:val="18"/>
          <w:szCs w:val="18"/>
        </w:rPr>
        <w:t xml:space="preserve"> </w:t>
      </w:r>
      <w:r w:rsidRPr="00B21E71">
        <w:rPr>
          <w:rFonts w:ascii="Arial Narrow" w:hAnsi="Arial Narrow"/>
          <w:bCs/>
          <w:sz w:val="18"/>
          <w:szCs w:val="18"/>
        </w:rPr>
        <w:t>benzina verde, motori fuoribordo a 2 tempi ad iniezione diretta) e la</w:t>
      </w:r>
      <w:r w:rsidR="00A37119" w:rsidRPr="00B21E71">
        <w:rPr>
          <w:rFonts w:ascii="Arial Narrow" w:hAnsi="Arial Narrow"/>
          <w:bCs/>
          <w:sz w:val="18"/>
          <w:szCs w:val="18"/>
        </w:rPr>
        <w:t xml:space="preserve"> </w:t>
      </w:r>
      <w:r w:rsidRPr="00B21E71">
        <w:rPr>
          <w:rFonts w:ascii="Arial Narrow" w:hAnsi="Arial Narrow"/>
          <w:bCs/>
          <w:sz w:val="18"/>
          <w:szCs w:val="18"/>
        </w:rPr>
        <w:t xml:space="preserve">presenza di casse per la raccolta dei liquami di scolo. </w:t>
      </w:r>
    </w:p>
    <w:p w:rsidR="00525FFF" w:rsidRPr="00B21E71" w:rsidRDefault="00525FFF" w:rsidP="00525FFF">
      <w:pPr>
        <w:tabs>
          <w:tab w:val="left" w:pos="567"/>
        </w:tabs>
        <w:ind w:right="-1"/>
        <w:jc w:val="both"/>
        <w:rPr>
          <w:rFonts w:ascii="Arial Narrow" w:hAnsi="Arial Narrow"/>
          <w:bCs/>
          <w:sz w:val="18"/>
          <w:szCs w:val="18"/>
        </w:rPr>
      </w:pPr>
      <w:r w:rsidRPr="00B21E71">
        <w:rPr>
          <w:rFonts w:ascii="Arial Narrow" w:hAnsi="Arial Narrow"/>
          <w:bCs/>
          <w:sz w:val="18"/>
          <w:szCs w:val="18"/>
        </w:rPr>
        <w:t xml:space="preserve">    11. In relazione alle esigenze di tutela  ambientale  sottese  al</w:t>
      </w:r>
      <w:r w:rsidR="00A37119" w:rsidRPr="00B21E71">
        <w:rPr>
          <w:rFonts w:ascii="Arial Narrow" w:hAnsi="Arial Narrow"/>
          <w:bCs/>
          <w:sz w:val="18"/>
          <w:szCs w:val="18"/>
        </w:rPr>
        <w:t xml:space="preserve"> </w:t>
      </w:r>
      <w:r w:rsidRPr="00B21E71">
        <w:rPr>
          <w:rFonts w:ascii="Arial Narrow" w:hAnsi="Arial Narrow"/>
          <w:bCs/>
          <w:sz w:val="18"/>
          <w:szCs w:val="18"/>
        </w:rPr>
        <w:t>provvedimento  istitutivo,  resta  salva  la  facolt</w:t>
      </w:r>
      <w:r w:rsidR="00FF295C" w:rsidRPr="00B21E71">
        <w:rPr>
          <w:rFonts w:ascii="Arial Narrow" w:hAnsi="Arial Narrow"/>
          <w:bCs/>
          <w:sz w:val="18"/>
          <w:szCs w:val="18"/>
        </w:rPr>
        <w:t>à</w:t>
      </w:r>
      <w:r w:rsidRPr="00B21E71">
        <w:rPr>
          <w:rFonts w:ascii="Arial Narrow" w:hAnsi="Arial Narrow"/>
          <w:bCs/>
          <w:sz w:val="18"/>
          <w:szCs w:val="18"/>
        </w:rPr>
        <w:t xml:space="preserve">  del  soggetto</w:t>
      </w:r>
      <w:r w:rsidR="00A37119" w:rsidRPr="00B21E71">
        <w:rPr>
          <w:rFonts w:ascii="Arial Narrow" w:hAnsi="Arial Narrow"/>
          <w:bCs/>
          <w:sz w:val="18"/>
          <w:szCs w:val="18"/>
        </w:rPr>
        <w:t xml:space="preserve"> </w:t>
      </w:r>
      <w:r w:rsidRPr="00B21E71">
        <w:rPr>
          <w:rFonts w:ascii="Arial Narrow" w:hAnsi="Arial Narrow"/>
          <w:bCs/>
          <w:sz w:val="18"/>
          <w:szCs w:val="18"/>
        </w:rPr>
        <w:t>gestore, a seguito del  monitoraggio  effettuato  per  verificare  la</w:t>
      </w:r>
      <w:r w:rsidR="00A37119" w:rsidRPr="00B21E71">
        <w:rPr>
          <w:rFonts w:ascii="Arial Narrow" w:hAnsi="Arial Narrow"/>
          <w:bCs/>
          <w:sz w:val="18"/>
          <w:szCs w:val="18"/>
        </w:rPr>
        <w:t xml:space="preserve"> </w:t>
      </w:r>
      <w:r w:rsidRPr="00B21E71">
        <w:rPr>
          <w:rFonts w:ascii="Arial Narrow" w:hAnsi="Arial Narrow"/>
          <w:bCs/>
          <w:sz w:val="18"/>
          <w:szCs w:val="18"/>
        </w:rPr>
        <w:t>capacit</w:t>
      </w:r>
      <w:r w:rsidR="00FF295C" w:rsidRPr="00B21E71">
        <w:rPr>
          <w:rFonts w:ascii="Arial Narrow" w:hAnsi="Arial Narrow"/>
          <w:bCs/>
          <w:sz w:val="18"/>
          <w:szCs w:val="18"/>
        </w:rPr>
        <w:t>à</w:t>
      </w:r>
      <w:r w:rsidRPr="00B21E71">
        <w:rPr>
          <w:rFonts w:ascii="Arial Narrow" w:hAnsi="Arial Narrow"/>
          <w:bCs/>
          <w:sz w:val="18"/>
          <w:szCs w:val="18"/>
        </w:rPr>
        <w:t xml:space="preserve">  di  carico  dei  siti  di  immersione,  di  adeguare   con</w:t>
      </w:r>
      <w:r w:rsidR="00A37119" w:rsidRPr="00B21E71">
        <w:rPr>
          <w:rFonts w:ascii="Arial Narrow" w:hAnsi="Arial Narrow"/>
          <w:bCs/>
          <w:sz w:val="18"/>
          <w:szCs w:val="18"/>
        </w:rPr>
        <w:t xml:space="preserve"> </w:t>
      </w:r>
      <w:r w:rsidRPr="00B21E71">
        <w:rPr>
          <w:rFonts w:ascii="Arial Narrow" w:hAnsi="Arial Narrow"/>
          <w:bCs/>
          <w:sz w:val="18"/>
          <w:szCs w:val="18"/>
        </w:rPr>
        <w:t>successivi provvedimenti,  sentita  la  Commissione  di  riserva,  la</w:t>
      </w:r>
      <w:r w:rsidR="00A37119" w:rsidRPr="00B21E71">
        <w:rPr>
          <w:rFonts w:ascii="Arial Narrow" w:hAnsi="Arial Narrow"/>
          <w:bCs/>
          <w:sz w:val="18"/>
          <w:szCs w:val="18"/>
        </w:rPr>
        <w:t xml:space="preserve"> </w:t>
      </w:r>
      <w:r w:rsidRPr="00B21E71">
        <w:rPr>
          <w:rFonts w:ascii="Arial Narrow" w:hAnsi="Arial Narrow"/>
          <w:bCs/>
          <w:sz w:val="18"/>
          <w:szCs w:val="18"/>
        </w:rPr>
        <w:t>disciplina  delle  visite  guidate  subacquee.  Il  soggetto  gestore</w:t>
      </w:r>
      <w:r w:rsidR="00A37119" w:rsidRPr="00B21E71">
        <w:rPr>
          <w:rFonts w:ascii="Arial Narrow" w:hAnsi="Arial Narrow"/>
          <w:bCs/>
          <w:sz w:val="18"/>
          <w:szCs w:val="18"/>
        </w:rPr>
        <w:t xml:space="preserve"> </w:t>
      </w:r>
      <w:r w:rsidRPr="00B21E71">
        <w:rPr>
          <w:rFonts w:ascii="Arial Narrow" w:hAnsi="Arial Narrow"/>
          <w:bCs/>
          <w:sz w:val="18"/>
          <w:szCs w:val="18"/>
        </w:rPr>
        <w:t>stabilisce nello specifico i criteri e i requisiti richiesti relativi</w:t>
      </w:r>
    </w:p>
    <w:p w:rsidR="00525FFF" w:rsidRPr="00B21E71" w:rsidRDefault="00525FFF" w:rsidP="00525FFF">
      <w:pPr>
        <w:tabs>
          <w:tab w:val="left" w:pos="567"/>
        </w:tabs>
        <w:ind w:right="-1"/>
        <w:jc w:val="both"/>
        <w:rPr>
          <w:rFonts w:ascii="Arial Narrow" w:hAnsi="Arial Narrow"/>
          <w:bCs/>
          <w:sz w:val="18"/>
          <w:szCs w:val="18"/>
        </w:rPr>
      </w:pPr>
      <w:r w:rsidRPr="00B21E71">
        <w:rPr>
          <w:rFonts w:ascii="Arial Narrow" w:hAnsi="Arial Narrow"/>
          <w:bCs/>
          <w:sz w:val="18"/>
          <w:szCs w:val="18"/>
        </w:rPr>
        <w:t xml:space="preserve">alle misure di </w:t>
      </w:r>
      <w:proofErr w:type="spellStart"/>
      <w:r w:rsidRPr="00B21E71">
        <w:rPr>
          <w:rFonts w:ascii="Arial Narrow" w:hAnsi="Arial Narrow"/>
          <w:bCs/>
          <w:sz w:val="18"/>
          <w:szCs w:val="18"/>
        </w:rPr>
        <w:t>premialit</w:t>
      </w:r>
      <w:r w:rsidR="00E02D44" w:rsidRPr="00B21E71">
        <w:rPr>
          <w:rFonts w:ascii="Arial Narrow" w:hAnsi="Arial Narrow"/>
          <w:bCs/>
          <w:sz w:val="18"/>
          <w:szCs w:val="18"/>
        </w:rPr>
        <w:t>à</w:t>
      </w:r>
      <w:proofErr w:type="spellEnd"/>
      <w:r w:rsidR="00FF295C" w:rsidRPr="00B21E71">
        <w:rPr>
          <w:rFonts w:ascii="Arial Narrow" w:hAnsi="Arial Narrow"/>
          <w:bCs/>
          <w:sz w:val="18"/>
          <w:szCs w:val="18"/>
        </w:rPr>
        <w:t xml:space="preserve"> </w:t>
      </w:r>
      <w:r w:rsidRPr="00B21E71">
        <w:rPr>
          <w:rFonts w:ascii="Arial Narrow" w:hAnsi="Arial Narrow"/>
          <w:bCs/>
          <w:sz w:val="18"/>
          <w:szCs w:val="18"/>
        </w:rPr>
        <w:t>ambientale  ai  fini  del  rilascio  delle</w:t>
      </w:r>
      <w:r w:rsidR="00A37119" w:rsidRPr="00B21E71">
        <w:rPr>
          <w:rFonts w:ascii="Arial Narrow" w:hAnsi="Arial Narrow"/>
          <w:bCs/>
          <w:sz w:val="18"/>
          <w:szCs w:val="18"/>
        </w:rPr>
        <w:t xml:space="preserve"> </w:t>
      </w:r>
      <w:r w:rsidRPr="00B21E71">
        <w:rPr>
          <w:rFonts w:ascii="Arial Narrow" w:hAnsi="Arial Narrow"/>
          <w:bCs/>
          <w:sz w:val="18"/>
          <w:szCs w:val="18"/>
        </w:rPr>
        <w:t xml:space="preserve">autorizzazioni, prevedendo: </w:t>
      </w:r>
    </w:p>
    <w:p w:rsidR="00525FFF" w:rsidRPr="00B21E71" w:rsidRDefault="00525FFF" w:rsidP="00FF295C">
      <w:pPr>
        <w:tabs>
          <w:tab w:val="left" w:pos="567"/>
        </w:tabs>
        <w:ind w:left="284" w:right="-1"/>
        <w:jc w:val="both"/>
        <w:rPr>
          <w:rFonts w:ascii="Arial Narrow" w:hAnsi="Arial Narrow"/>
          <w:bCs/>
          <w:sz w:val="18"/>
          <w:szCs w:val="18"/>
        </w:rPr>
      </w:pPr>
      <w:r w:rsidRPr="00B21E71">
        <w:rPr>
          <w:rFonts w:ascii="Arial Narrow" w:hAnsi="Arial Narrow"/>
          <w:bCs/>
          <w:sz w:val="18"/>
          <w:szCs w:val="18"/>
        </w:rPr>
        <w:t xml:space="preserve">    a) il numero massimo di autorizzazioni; </w:t>
      </w:r>
    </w:p>
    <w:p w:rsidR="00525FFF" w:rsidRPr="00B21E71" w:rsidRDefault="00525FFF" w:rsidP="00FF295C">
      <w:pPr>
        <w:tabs>
          <w:tab w:val="left" w:pos="567"/>
        </w:tabs>
        <w:ind w:left="284" w:right="-1"/>
        <w:jc w:val="both"/>
        <w:rPr>
          <w:rFonts w:ascii="Arial Narrow" w:hAnsi="Arial Narrow"/>
          <w:bCs/>
          <w:sz w:val="18"/>
          <w:szCs w:val="18"/>
        </w:rPr>
      </w:pPr>
      <w:r w:rsidRPr="00B21E71">
        <w:rPr>
          <w:rFonts w:ascii="Arial Narrow" w:hAnsi="Arial Narrow"/>
          <w:bCs/>
          <w:sz w:val="18"/>
          <w:szCs w:val="18"/>
        </w:rPr>
        <w:t xml:space="preserve">    b) i requisiti di eco</w:t>
      </w:r>
      <w:r w:rsidR="00E02D44" w:rsidRPr="00B21E71">
        <w:rPr>
          <w:rFonts w:ascii="Arial Narrow" w:hAnsi="Arial Narrow"/>
          <w:bCs/>
          <w:sz w:val="18"/>
          <w:szCs w:val="18"/>
        </w:rPr>
        <w:t>-</w:t>
      </w:r>
      <w:r w:rsidRPr="00B21E71">
        <w:rPr>
          <w:rFonts w:ascii="Arial Narrow" w:hAnsi="Arial Narrow"/>
          <w:bCs/>
          <w:sz w:val="18"/>
          <w:szCs w:val="18"/>
        </w:rPr>
        <w:t>compatibilit</w:t>
      </w:r>
      <w:r w:rsidR="00E02D44" w:rsidRPr="00B21E71">
        <w:rPr>
          <w:rFonts w:ascii="Arial Narrow" w:hAnsi="Arial Narrow"/>
          <w:bCs/>
          <w:sz w:val="18"/>
          <w:szCs w:val="18"/>
        </w:rPr>
        <w:t>à</w:t>
      </w:r>
      <w:r w:rsidRPr="00B21E71">
        <w:rPr>
          <w:rFonts w:ascii="Arial Narrow" w:hAnsi="Arial Narrow"/>
          <w:bCs/>
          <w:sz w:val="18"/>
          <w:szCs w:val="18"/>
        </w:rPr>
        <w:t xml:space="preserve">; </w:t>
      </w:r>
    </w:p>
    <w:p w:rsidR="00525FFF" w:rsidRPr="00B21E71" w:rsidRDefault="00525FFF" w:rsidP="00FF295C">
      <w:pPr>
        <w:tabs>
          <w:tab w:val="left" w:pos="567"/>
        </w:tabs>
        <w:ind w:left="284" w:right="-1"/>
        <w:jc w:val="both"/>
        <w:rPr>
          <w:rFonts w:ascii="Arial Narrow" w:hAnsi="Arial Narrow"/>
          <w:bCs/>
          <w:sz w:val="18"/>
          <w:szCs w:val="18"/>
        </w:rPr>
      </w:pPr>
      <w:r w:rsidRPr="00B21E71">
        <w:rPr>
          <w:rFonts w:ascii="Arial Narrow" w:hAnsi="Arial Narrow"/>
          <w:bCs/>
          <w:sz w:val="18"/>
          <w:szCs w:val="18"/>
        </w:rPr>
        <w:t xml:space="preserve">    c) i siti di immersione; </w:t>
      </w:r>
    </w:p>
    <w:p w:rsidR="00525FFF" w:rsidRPr="00B21E71" w:rsidRDefault="00525FFF" w:rsidP="00FF295C">
      <w:pPr>
        <w:tabs>
          <w:tab w:val="left" w:pos="567"/>
        </w:tabs>
        <w:ind w:left="284" w:right="-1"/>
        <w:jc w:val="both"/>
        <w:rPr>
          <w:rFonts w:ascii="Arial Narrow" w:hAnsi="Arial Narrow"/>
          <w:bCs/>
          <w:sz w:val="18"/>
          <w:szCs w:val="18"/>
        </w:rPr>
      </w:pPr>
      <w:r w:rsidRPr="00B21E71">
        <w:rPr>
          <w:rFonts w:ascii="Arial Narrow" w:hAnsi="Arial Narrow"/>
          <w:bCs/>
          <w:sz w:val="18"/>
          <w:szCs w:val="18"/>
        </w:rPr>
        <w:t xml:space="preserve">    d) il numero massimo di immersioni al giorno, per ciascun sito  e</w:t>
      </w:r>
      <w:r w:rsidR="00A37119" w:rsidRPr="00B21E71">
        <w:rPr>
          <w:rFonts w:ascii="Arial Narrow" w:hAnsi="Arial Narrow"/>
          <w:bCs/>
          <w:sz w:val="18"/>
          <w:szCs w:val="18"/>
        </w:rPr>
        <w:t xml:space="preserve"> </w:t>
      </w:r>
      <w:r w:rsidRPr="00B21E71">
        <w:rPr>
          <w:rFonts w:ascii="Arial Narrow" w:hAnsi="Arial Narrow"/>
          <w:bCs/>
          <w:sz w:val="18"/>
          <w:szCs w:val="18"/>
        </w:rPr>
        <w:t xml:space="preserve">in totale; </w:t>
      </w:r>
    </w:p>
    <w:p w:rsidR="00525FFF" w:rsidRPr="00B21E71" w:rsidRDefault="00525FFF" w:rsidP="00FF295C">
      <w:pPr>
        <w:tabs>
          <w:tab w:val="left" w:pos="567"/>
        </w:tabs>
        <w:ind w:left="284" w:right="-1"/>
        <w:jc w:val="both"/>
        <w:rPr>
          <w:rFonts w:ascii="Arial Narrow" w:hAnsi="Arial Narrow"/>
          <w:bCs/>
          <w:sz w:val="18"/>
          <w:szCs w:val="18"/>
        </w:rPr>
      </w:pPr>
      <w:r w:rsidRPr="00B21E71">
        <w:rPr>
          <w:rFonts w:ascii="Arial Narrow" w:hAnsi="Arial Narrow"/>
          <w:bCs/>
          <w:sz w:val="18"/>
          <w:szCs w:val="18"/>
        </w:rPr>
        <w:t xml:space="preserve">    e) il numero massimo  di  unit</w:t>
      </w:r>
      <w:r w:rsidR="00FF295C" w:rsidRPr="00B21E71">
        <w:rPr>
          <w:rFonts w:ascii="Arial Narrow" w:hAnsi="Arial Narrow"/>
          <w:bCs/>
          <w:sz w:val="18"/>
          <w:szCs w:val="18"/>
        </w:rPr>
        <w:t>à</w:t>
      </w:r>
      <w:r w:rsidRPr="00B21E71">
        <w:rPr>
          <w:rFonts w:ascii="Arial Narrow" w:hAnsi="Arial Narrow"/>
          <w:bCs/>
          <w:sz w:val="18"/>
          <w:szCs w:val="18"/>
        </w:rPr>
        <w:t xml:space="preserve">  da  diporto  impiegabili  nelle</w:t>
      </w:r>
      <w:r w:rsidR="00A37119" w:rsidRPr="00B21E71">
        <w:rPr>
          <w:rFonts w:ascii="Arial Narrow" w:hAnsi="Arial Narrow"/>
          <w:bCs/>
          <w:sz w:val="18"/>
          <w:szCs w:val="18"/>
        </w:rPr>
        <w:t xml:space="preserve"> </w:t>
      </w:r>
      <w:r w:rsidRPr="00B21E71">
        <w:rPr>
          <w:rFonts w:ascii="Arial Narrow" w:hAnsi="Arial Narrow"/>
          <w:bCs/>
          <w:sz w:val="18"/>
          <w:szCs w:val="18"/>
        </w:rPr>
        <w:t xml:space="preserve">visite guidate subacquee da ciascun soggetto autorizzato; </w:t>
      </w:r>
    </w:p>
    <w:p w:rsidR="00525FFF" w:rsidRPr="00B21E71" w:rsidRDefault="00525FFF" w:rsidP="00FF295C">
      <w:pPr>
        <w:tabs>
          <w:tab w:val="left" w:pos="567"/>
        </w:tabs>
        <w:ind w:left="284" w:right="-1"/>
        <w:jc w:val="both"/>
        <w:rPr>
          <w:rFonts w:ascii="Arial Narrow" w:hAnsi="Arial Narrow"/>
          <w:bCs/>
          <w:sz w:val="18"/>
          <w:szCs w:val="18"/>
        </w:rPr>
      </w:pPr>
      <w:r w:rsidRPr="00B21E71">
        <w:rPr>
          <w:rFonts w:ascii="Arial Narrow" w:hAnsi="Arial Narrow"/>
          <w:bCs/>
          <w:sz w:val="18"/>
          <w:szCs w:val="18"/>
        </w:rPr>
        <w:t xml:space="preserve">    f) un'adeguata turnazione tra le visite guidate  subacquee  e  le</w:t>
      </w:r>
      <w:r w:rsidR="00A37119" w:rsidRPr="00B21E71">
        <w:rPr>
          <w:rFonts w:ascii="Arial Narrow" w:hAnsi="Arial Narrow"/>
          <w:bCs/>
          <w:sz w:val="18"/>
          <w:szCs w:val="18"/>
        </w:rPr>
        <w:t xml:space="preserve"> </w:t>
      </w:r>
      <w:r w:rsidRPr="00B21E71">
        <w:rPr>
          <w:rFonts w:ascii="Arial Narrow" w:hAnsi="Arial Narrow"/>
          <w:bCs/>
          <w:sz w:val="18"/>
          <w:szCs w:val="18"/>
        </w:rPr>
        <w:t xml:space="preserve">immersioni subacquee; </w:t>
      </w:r>
    </w:p>
    <w:p w:rsidR="00525FFF" w:rsidRPr="00B21E71" w:rsidRDefault="00525FFF" w:rsidP="00FF295C">
      <w:pPr>
        <w:tabs>
          <w:tab w:val="left" w:pos="567"/>
        </w:tabs>
        <w:ind w:left="284" w:right="-1"/>
        <w:jc w:val="both"/>
        <w:rPr>
          <w:rFonts w:ascii="Arial Narrow" w:hAnsi="Arial Narrow"/>
          <w:bCs/>
          <w:sz w:val="18"/>
          <w:szCs w:val="18"/>
        </w:rPr>
      </w:pPr>
      <w:r w:rsidRPr="00B21E71">
        <w:rPr>
          <w:rFonts w:ascii="Arial Narrow" w:hAnsi="Arial Narrow"/>
          <w:bCs/>
          <w:sz w:val="18"/>
          <w:szCs w:val="18"/>
        </w:rPr>
        <w:t xml:space="preserve">    g) i punti attrezzati idonei per l'ormeggio; </w:t>
      </w:r>
    </w:p>
    <w:p w:rsidR="00525FFF" w:rsidRPr="00B21E71" w:rsidRDefault="00525FFF" w:rsidP="00FF295C">
      <w:pPr>
        <w:tabs>
          <w:tab w:val="left" w:pos="567"/>
        </w:tabs>
        <w:ind w:left="284" w:right="-1"/>
        <w:jc w:val="both"/>
        <w:rPr>
          <w:rFonts w:ascii="Arial Narrow" w:hAnsi="Arial Narrow"/>
          <w:bCs/>
          <w:sz w:val="18"/>
          <w:szCs w:val="18"/>
        </w:rPr>
      </w:pPr>
      <w:r w:rsidRPr="00B21E71">
        <w:rPr>
          <w:rFonts w:ascii="Arial Narrow" w:hAnsi="Arial Narrow"/>
          <w:bCs/>
          <w:sz w:val="18"/>
          <w:szCs w:val="18"/>
        </w:rPr>
        <w:t xml:space="preserve">    h) gli incentivi  per  la  destagionalizzazione  delle  attivit</w:t>
      </w:r>
      <w:r w:rsidR="00FF295C" w:rsidRPr="00B21E71">
        <w:rPr>
          <w:rFonts w:ascii="Arial Narrow" w:hAnsi="Arial Narrow"/>
          <w:bCs/>
          <w:sz w:val="18"/>
          <w:szCs w:val="18"/>
        </w:rPr>
        <w:t>à</w:t>
      </w:r>
      <w:r w:rsidR="00A37119" w:rsidRPr="00B21E71">
        <w:rPr>
          <w:rFonts w:ascii="Arial Narrow" w:hAnsi="Arial Narrow"/>
          <w:bCs/>
          <w:sz w:val="18"/>
          <w:szCs w:val="18"/>
        </w:rPr>
        <w:t xml:space="preserve"> </w:t>
      </w:r>
      <w:r w:rsidRPr="00B21E71">
        <w:rPr>
          <w:rFonts w:ascii="Arial Narrow" w:hAnsi="Arial Narrow"/>
          <w:bCs/>
          <w:sz w:val="18"/>
          <w:szCs w:val="18"/>
        </w:rPr>
        <w:t xml:space="preserve">subacquee. </w:t>
      </w:r>
    </w:p>
    <w:p w:rsidR="00525FFF" w:rsidRPr="00B21E71" w:rsidRDefault="00A37119" w:rsidP="00525FFF">
      <w:pPr>
        <w:tabs>
          <w:tab w:val="left" w:pos="567"/>
        </w:tabs>
        <w:ind w:right="-1"/>
        <w:jc w:val="both"/>
        <w:rPr>
          <w:rFonts w:ascii="Arial Narrow" w:hAnsi="Arial Narrow"/>
          <w:bCs/>
          <w:sz w:val="18"/>
          <w:szCs w:val="18"/>
        </w:rPr>
      </w:pPr>
      <w:r w:rsidRPr="00B21E71">
        <w:rPr>
          <w:rFonts w:ascii="Arial Narrow" w:hAnsi="Arial Narrow"/>
          <w:bCs/>
          <w:sz w:val="18"/>
          <w:szCs w:val="18"/>
        </w:rPr>
        <w:t xml:space="preserve">    12. Il rilascio dell'autorizzazione </w:t>
      </w:r>
      <w:proofErr w:type="spellStart"/>
      <w:r w:rsidRPr="00B21E71">
        <w:rPr>
          <w:rFonts w:ascii="Arial Narrow" w:hAnsi="Arial Narrow"/>
          <w:bCs/>
          <w:sz w:val="18"/>
          <w:szCs w:val="18"/>
        </w:rPr>
        <w:t>e'</w:t>
      </w:r>
      <w:proofErr w:type="spellEnd"/>
      <w:r w:rsidRPr="00B21E71">
        <w:rPr>
          <w:rFonts w:ascii="Arial Narrow" w:hAnsi="Arial Narrow"/>
          <w:bCs/>
          <w:sz w:val="18"/>
          <w:szCs w:val="18"/>
        </w:rPr>
        <w:t xml:space="preserve"> </w:t>
      </w:r>
      <w:r w:rsidR="00525FFF" w:rsidRPr="00B21E71">
        <w:rPr>
          <w:rFonts w:ascii="Arial Narrow" w:hAnsi="Arial Narrow"/>
          <w:bCs/>
          <w:sz w:val="18"/>
          <w:szCs w:val="18"/>
        </w:rPr>
        <w:t>subordinata</w:t>
      </w:r>
      <w:r w:rsidRPr="00B21E71">
        <w:rPr>
          <w:rFonts w:ascii="Arial Narrow" w:hAnsi="Arial Narrow"/>
          <w:bCs/>
          <w:sz w:val="18"/>
          <w:szCs w:val="18"/>
        </w:rPr>
        <w:t xml:space="preserve"> </w:t>
      </w:r>
      <w:r w:rsidR="00525FFF" w:rsidRPr="00B21E71">
        <w:rPr>
          <w:rFonts w:ascii="Arial Narrow" w:hAnsi="Arial Narrow"/>
          <w:bCs/>
          <w:sz w:val="18"/>
          <w:szCs w:val="18"/>
        </w:rPr>
        <w:t xml:space="preserve">all'acquisizione della formale dichiarazione/sottoscrizione di: </w:t>
      </w:r>
    </w:p>
    <w:p w:rsidR="00525FFF" w:rsidRPr="00B21E71" w:rsidRDefault="00525FFF" w:rsidP="00FF295C">
      <w:pPr>
        <w:tabs>
          <w:tab w:val="left" w:pos="10773"/>
        </w:tabs>
        <w:ind w:left="567" w:right="-1" w:hanging="283"/>
        <w:jc w:val="both"/>
        <w:rPr>
          <w:rFonts w:ascii="Arial Narrow" w:hAnsi="Arial Narrow"/>
          <w:bCs/>
          <w:sz w:val="18"/>
          <w:szCs w:val="18"/>
        </w:rPr>
      </w:pPr>
      <w:r w:rsidRPr="00B21E71">
        <w:rPr>
          <w:rFonts w:ascii="Arial Narrow" w:hAnsi="Arial Narrow"/>
          <w:bCs/>
          <w:sz w:val="18"/>
          <w:szCs w:val="18"/>
        </w:rPr>
        <w:t xml:space="preserve">    a) presa visione del  decreto  di  istituzione  dell'area  marina</w:t>
      </w:r>
      <w:r w:rsidR="00A37119" w:rsidRPr="00B21E71">
        <w:rPr>
          <w:rFonts w:ascii="Arial Narrow" w:hAnsi="Arial Narrow"/>
          <w:bCs/>
          <w:sz w:val="18"/>
          <w:szCs w:val="18"/>
        </w:rPr>
        <w:t xml:space="preserve"> </w:t>
      </w:r>
      <w:r w:rsidRPr="00B21E71">
        <w:rPr>
          <w:rFonts w:ascii="Arial Narrow" w:hAnsi="Arial Narrow"/>
          <w:bCs/>
          <w:sz w:val="18"/>
          <w:szCs w:val="18"/>
        </w:rPr>
        <w:t>protetta, del regolamento di disciplina, del presente  regolamento  e</w:t>
      </w:r>
      <w:r w:rsidR="00A37119" w:rsidRPr="00B21E71">
        <w:rPr>
          <w:rFonts w:ascii="Arial Narrow" w:hAnsi="Arial Narrow"/>
          <w:bCs/>
          <w:sz w:val="18"/>
          <w:szCs w:val="18"/>
        </w:rPr>
        <w:t xml:space="preserve"> </w:t>
      </w:r>
      <w:r w:rsidRPr="00B21E71">
        <w:rPr>
          <w:rFonts w:ascii="Arial Narrow" w:hAnsi="Arial Narrow"/>
          <w:bCs/>
          <w:sz w:val="18"/>
          <w:szCs w:val="18"/>
        </w:rPr>
        <w:t>di  eventuali  discip</w:t>
      </w:r>
      <w:r w:rsidR="00A37119" w:rsidRPr="00B21E71">
        <w:rPr>
          <w:rFonts w:ascii="Arial Narrow" w:hAnsi="Arial Narrow"/>
          <w:bCs/>
          <w:sz w:val="18"/>
          <w:szCs w:val="18"/>
        </w:rPr>
        <w:t>linari  provvisori   annuali, da parte</w:t>
      </w:r>
      <w:r w:rsidRPr="00B21E71">
        <w:rPr>
          <w:rFonts w:ascii="Arial Narrow" w:hAnsi="Arial Narrow"/>
          <w:bCs/>
          <w:sz w:val="18"/>
          <w:szCs w:val="18"/>
        </w:rPr>
        <w:t xml:space="preserve"> del</w:t>
      </w:r>
      <w:r w:rsidR="00A37119" w:rsidRPr="00B21E71">
        <w:rPr>
          <w:rFonts w:ascii="Arial Narrow" w:hAnsi="Arial Narrow"/>
          <w:bCs/>
          <w:sz w:val="18"/>
          <w:szCs w:val="18"/>
        </w:rPr>
        <w:t xml:space="preserve"> </w:t>
      </w:r>
      <w:r w:rsidRPr="00B21E71">
        <w:rPr>
          <w:rFonts w:ascii="Arial Narrow" w:hAnsi="Arial Narrow"/>
          <w:bCs/>
          <w:sz w:val="18"/>
          <w:szCs w:val="18"/>
        </w:rPr>
        <w:t xml:space="preserve">richiedente e del possesso dei requisiti per la concessione; </w:t>
      </w:r>
    </w:p>
    <w:p w:rsidR="00525FFF" w:rsidRPr="00B21E71" w:rsidRDefault="00525FFF" w:rsidP="00FF295C">
      <w:pPr>
        <w:tabs>
          <w:tab w:val="left" w:pos="10773"/>
        </w:tabs>
        <w:ind w:left="567" w:right="-1" w:hanging="283"/>
        <w:jc w:val="both"/>
        <w:rPr>
          <w:rFonts w:ascii="Arial Narrow" w:hAnsi="Arial Narrow"/>
          <w:bCs/>
          <w:sz w:val="18"/>
          <w:szCs w:val="18"/>
        </w:rPr>
      </w:pPr>
      <w:r w:rsidRPr="00B21E71">
        <w:rPr>
          <w:rFonts w:ascii="Arial Narrow" w:hAnsi="Arial Narrow"/>
          <w:bCs/>
          <w:sz w:val="18"/>
          <w:szCs w:val="18"/>
        </w:rPr>
        <w:t xml:space="preserve">    b) obbligo di  esporre  sulle  unit</w:t>
      </w:r>
      <w:r w:rsidR="00FF295C" w:rsidRPr="00B21E71">
        <w:rPr>
          <w:rFonts w:ascii="Arial Narrow" w:hAnsi="Arial Narrow"/>
          <w:bCs/>
          <w:sz w:val="18"/>
          <w:szCs w:val="18"/>
        </w:rPr>
        <w:t>à</w:t>
      </w:r>
      <w:r w:rsidRPr="00B21E71">
        <w:rPr>
          <w:rFonts w:ascii="Arial Narrow" w:hAnsi="Arial Narrow"/>
          <w:bCs/>
          <w:sz w:val="18"/>
          <w:szCs w:val="18"/>
        </w:rPr>
        <w:t xml:space="preserve">  in  appoggio  alle  visite</w:t>
      </w:r>
      <w:r w:rsidR="00A37119" w:rsidRPr="00B21E71">
        <w:rPr>
          <w:rFonts w:ascii="Arial Narrow" w:hAnsi="Arial Narrow"/>
          <w:bCs/>
          <w:sz w:val="18"/>
          <w:szCs w:val="18"/>
        </w:rPr>
        <w:t xml:space="preserve"> </w:t>
      </w:r>
      <w:r w:rsidRPr="00B21E71">
        <w:rPr>
          <w:rFonts w:ascii="Arial Narrow" w:hAnsi="Arial Narrow"/>
          <w:bCs/>
          <w:sz w:val="18"/>
          <w:szCs w:val="18"/>
        </w:rPr>
        <w:t>guidate subacquee/attivit</w:t>
      </w:r>
      <w:r w:rsidR="00FF295C" w:rsidRPr="00B21E71">
        <w:rPr>
          <w:rFonts w:ascii="Arial Narrow" w:hAnsi="Arial Narrow"/>
          <w:bCs/>
          <w:sz w:val="18"/>
          <w:szCs w:val="18"/>
        </w:rPr>
        <w:t>à</w:t>
      </w:r>
      <w:r w:rsidRPr="00B21E71">
        <w:rPr>
          <w:rFonts w:ascii="Arial Narrow" w:hAnsi="Arial Narrow"/>
          <w:bCs/>
          <w:sz w:val="18"/>
          <w:szCs w:val="18"/>
        </w:rPr>
        <w:t xml:space="preserve"> didattica, i contrassegni  identificativi</w:t>
      </w:r>
      <w:r w:rsidR="00A37119" w:rsidRPr="00B21E71">
        <w:rPr>
          <w:rFonts w:ascii="Arial Narrow" w:hAnsi="Arial Narrow"/>
          <w:bCs/>
          <w:sz w:val="18"/>
          <w:szCs w:val="18"/>
        </w:rPr>
        <w:t xml:space="preserve"> </w:t>
      </w:r>
      <w:r w:rsidRPr="00B21E71">
        <w:rPr>
          <w:rFonts w:ascii="Arial Narrow" w:hAnsi="Arial Narrow"/>
          <w:bCs/>
          <w:sz w:val="18"/>
          <w:szCs w:val="18"/>
        </w:rPr>
        <w:t>predisposti dal soggetto gestore ai fini di agevolare la sorveglianza</w:t>
      </w:r>
      <w:r w:rsidR="00A37119" w:rsidRPr="00B21E71">
        <w:rPr>
          <w:rFonts w:ascii="Arial Narrow" w:hAnsi="Arial Narrow"/>
          <w:bCs/>
          <w:sz w:val="18"/>
          <w:szCs w:val="18"/>
        </w:rPr>
        <w:t xml:space="preserve"> </w:t>
      </w:r>
      <w:r w:rsidRPr="00B21E71">
        <w:rPr>
          <w:rFonts w:ascii="Arial Narrow" w:hAnsi="Arial Narrow"/>
          <w:bCs/>
          <w:sz w:val="18"/>
          <w:szCs w:val="18"/>
        </w:rPr>
        <w:t xml:space="preserve">ed il controllo,  </w:t>
      </w:r>
      <w:proofErr w:type="spellStart"/>
      <w:r w:rsidRPr="00B21E71">
        <w:rPr>
          <w:rFonts w:ascii="Arial Narrow" w:hAnsi="Arial Narrow"/>
          <w:bCs/>
          <w:sz w:val="18"/>
          <w:szCs w:val="18"/>
        </w:rPr>
        <w:t>nonch</w:t>
      </w:r>
      <w:r w:rsidR="00FF295C" w:rsidRPr="00B21E71">
        <w:rPr>
          <w:rFonts w:ascii="Arial Narrow" w:hAnsi="Arial Narrow"/>
          <w:bCs/>
          <w:sz w:val="18"/>
          <w:szCs w:val="18"/>
        </w:rPr>
        <w:t>è</w:t>
      </w:r>
      <w:proofErr w:type="spellEnd"/>
      <w:r w:rsidRPr="00B21E71">
        <w:rPr>
          <w:rFonts w:ascii="Arial Narrow" w:hAnsi="Arial Narrow"/>
          <w:bCs/>
          <w:sz w:val="18"/>
          <w:szCs w:val="18"/>
        </w:rPr>
        <w:t xml:space="preserve">  il  regolamento  e  la  carta  delle  zone</w:t>
      </w:r>
      <w:r w:rsidR="00A37119" w:rsidRPr="00B21E71">
        <w:rPr>
          <w:rFonts w:ascii="Arial Narrow" w:hAnsi="Arial Narrow"/>
          <w:bCs/>
          <w:sz w:val="18"/>
          <w:szCs w:val="18"/>
        </w:rPr>
        <w:t xml:space="preserve"> </w:t>
      </w:r>
      <w:r w:rsidRPr="00B21E71">
        <w:rPr>
          <w:rFonts w:ascii="Arial Narrow" w:hAnsi="Arial Narrow"/>
          <w:bCs/>
          <w:sz w:val="18"/>
          <w:szCs w:val="18"/>
        </w:rPr>
        <w:t xml:space="preserve">interdette. </w:t>
      </w:r>
    </w:p>
    <w:p w:rsidR="00525FFF" w:rsidRPr="00B21E71" w:rsidRDefault="00525FFF" w:rsidP="00FF295C">
      <w:pPr>
        <w:tabs>
          <w:tab w:val="left" w:pos="10773"/>
        </w:tabs>
        <w:ind w:left="567" w:right="-1" w:hanging="283"/>
        <w:jc w:val="both"/>
        <w:rPr>
          <w:rFonts w:ascii="Arial Narrow" w:hAnsi="Arial Narrow"/>
          <w:bCs/>
          <w:sz w:val="18"/>
          <w:szCs w:val="18"/>
        </w:rPr>
      </w:pPr>
      <w:r w:rsidRPr="00B21E71">
        <w:rPr>
          <w:rFonts w:ascii="Arial Narrow" w:hAnsi="Arial Narrow"/>
          <w:bCs/>
          <w:sz w:val="18"/>
          <w:szCs w:val="18"/>
        </w:rPr>
        <w:t xml:space="preserve">    c) di non svolgere attivit</w:t>
      </w:r>
      <w:r w:rsidR="00FF295C" w:rsidRPr="00B21E71">
        <w:rPr>
          <w:rFonts w:ascii="Arial Narrow" w:hAnsi="Arial Narrow"/>
          <w:bCs/>
          <w:sz w:val="18"/>
          <w:szCs w:val="18"/>
        </w:rPr>
        <w:t>à</w:t>
      </w:r>
      <w:r w:rsidRPr="00B21E71">
        <w:rPr>
          <w:rFonts w:ascii="Arial Narrow" w:hAnsi="Arial Narrow"/>
          <w:bCs/>
          <w:sz w:val="18"/>
          <w:szCs w:val="18"/>
        </w:rPr>
        <w:t xml:space="preserve"> di  accompagnamento  o  di  supporto</w:t>
      </w:r>
      <w:r w:rsidR="00A37119" w:rsidRPr="00B21E71">
        <w:rPr>
          <w:rFonts w:ascii="Arial Narrow" w:hAnsi="Arial Narrow"/>
          <w:bCs/>
          <w:sz w:val="18"/>
          <w:szCs w:val="18"/>
        </w:rPr>
        <w:t xml:space="preserve"> </w:t>
      </w:r>
      <w:r w:rsidRPr="00B21E71">
        <w:rPr>
          <w:rFonts w:ascii="Arial Narrow" w:hAnsi="Arial Narrow"/>
          <w:bCs/>
          <w:sz w:val="18"/>
          <w:szCs w:val="18"/>
        </w:rPr>
        <w:t xml:space="preserve">diverse da quelle indicate nell'autorizzazione; </w:t>
      </w:r>
    </w:p>
    <w:p w:rsidR="00525FFF" w:rsidRPr="00B21E71" w:rsidRDefault="00525FFF" w:rsidP="00FF295C">
      <w:pPr>
        <w:tabs>
          <w:tab w:val="left" w:pos="10773"/>
        </w:tabs>
        <w:ind w:left="567" w:right="-1" w:hanging="283"/>
        <w:jc w:val="both"/>
        <w:rPr>
          <w:rFonts w:ascii="Arial Narrow" w:hAnsi="Arial Narrow"/>
          <w:bCs/>
          <w:sz w:val="18"/>
          <w:szCs w:val="18"/>
        </w:rPr>
      </w:pPr>
      <w:r w:rsidRPr="00B21E71">
        <w:rPr>
          <w:rFonts w:ascii="Arial Narrow" w:hAnsi="Arial Narrow"/>
          <w:bCs/>
          <w:sz w:val="18"/>
          <w:szCs w:val="18"/>
        </w:rPr>
        <w:t xml:space="preserve">    d)  di  fornire  agli  utenti  l'apposito  materiale  informativo</w:t>
      </w:r>
      <w:r w:rsidR="00A37119" w:rsidRPr="00B21E71">
        <w:rPr>
          <w:rFonts w:ascii="Arial Narrow" w:hAnsi="Arial Narrow"/>
          <w:bCs/>
          <w:sz w:val="18"/>
          <w:szCs w:val="18"/>
        </w:rPr>
        <w:t xml:space="preserve"> </w:t>
      </w:r>
      <w:r w:rsidRPr="00B21E71">
        <w:rPr>
          <w:rFonts w:ascii="Arial Narrow" w:hAnsi="Arial Narrow"/>
          <w:bCs/>
          <w:sz w:val="18"/>
          <w:szCs w:val="18"/>
        </w:rPr>
        <w:t xml:space="preserve">predisposto dal soggetto gestore. </w:t>
      </w:r>
    </w:p>
    <w:p w:rsidR="00421B51" w:rsidRPr="00B21E71" w:rsidRDefault="00525FFF" w:rsidP="00525FFF">
      <w:pPr>
        <w:tabs>
          <w:tab w:val="left" w:pos="567"/>
        </w:tabs>
        <w:ind w:right="-1"/>
        <w:jc w:val="both"/>
        <w:rPr>
          <w:rFonts w:ascii="Arial Narrow" w:hAnsi="Arial Narrow"/>
          <w:bCs/>
          <w:sz w:val="18"/>
          <w:szCs w:val="18"/>
        </w:rPr>
      </w:pPr>
      <w:r w:rsidRPr="00B21E71">
        <w:rPr>
          <w:rFonts w:ascii="Arial Narrow" w:hAnsi="Arial Narrow"/>
          <w:bCs/>
          <w:sz w:val="18"/>
          <w:szCs w:val="18"/>
        </w:rPr>
        <w:t xml:space="preserve">    13. I centri di immersione autorizzati che ne facciano  richiesta</w:t>
      </w:r>
      <w:r w:rsidR="00A37119" w:rsidRPr="00B21E71">
        <w:rPr>
          <w:rFonts w:ascii="Arial Narrow" w:hAnsi="Arial Narrow"/>
          <w:bCs/>
          <w:sz w:val="18"/>
          <w:szCs w:val="18"/>
        </w:rPr>
        <w:t xml:space="preserve"> </w:t>
      </w:r>
      <w:r w:rsidRPr="00B21E71">
        <w:rPr>
          <w:rFonts w:ascii="Arial Narrow" w:hAnsi="Arial Narrow"/>
          <w:bCs/>
          <w:sz w:val="18"/>
          <w:szCs w:val="18"/>
        </w:rPr>
        <w:t>possono utilizzare il logo registrato dell'area  marina  protetta  ai</w:t>
      </w:r>
      <w:r w:rsidR="00A37119" w:rsidRPr="00B21E71">
        <w:rPr>
          <w:rFonts w:ascii="Arial Narrow" w:hAnsi="Arial Narrow"/>
          <w:bCs/>
          <w:sz w:val="18"/>
          <w:szCs w:val="18"/>
        </w:rPr>
        <w:t xml:space="preserve"> </w:t>
      </w:r>
      <w:r w:rsidRPr="00B21E71">
        <w:rPr>
          <w:rFonts w:ascii="Arial Narrow" w:hAnsi="Arial Narrow"/>
          <w:bCs/>
          <w:sz w:val="18"/>
          <w:szCs w:val="18"/>
        </w:rPr>
        <w:t>fini della divulgazione dell'attivit</w:t>
      </w:r>
      <w:r w:rsidR="00FF295C" w:rsidRPr="00B21E71">
        <w:rPr>
          <w:rFonts w:ascii="Arial Narrow" w:hAnsi="Arial Narrow"/>
          <w:bCs/>
          <w:sz w:val="18"/>
          <w:szCs w:val="18"/>
        </w:rPr>
        <w:t>à</w:t>
      </w:r>
      <w:r w:rsidRPr="00B21E71">
        <w:rPr>
          <w:rFonts w:ascii="Arial Narrow" w:hAnsi="Arial Narrow"/>
          <w:bCs/>
          <w:sz w:val="18"/>
          <w:szCs w:val="18"/>
        </w:rPr>
        <w:t xml:space="preserve"> subacquea.</w:t>
      </w:r>
    </w:p>
    <w:p w:rsidR="00421B51" w:rsidRDefault="00421B51" w:rsidP="00277071">
      <w:pPr>
        <w:tabs>
          <w:tab w:val="left" w:pos="567"/>
        </w:tabs>
        <w:ind w:right="-1"/>
        <w:jc w:val="both"/>
        <w:rPr>
          <w:bCs/>
          <w:sz w:val="22"/>
          <w:szCs w:val="22"/>
        </w:rPr>
      </w:pPr>
    </w:p>
    <w:p w:rsidR="00E02D44" w:rsidRDefault="00E02D44" w:rsidP="00277071">
      <w:pPr>
        <w:tabs>
          <w:tab w:val="left" w:pos="567"/>
        </w:tabs>
        <w:ind w:right="-1"/>
        <w:jc w:val="both"/>
        <w:rPr>
          <w:bCs/>
          <w:sz w:val="22"/>
          <w:szCs w:val="22"/>
        </w:rPr>
      </w:pPr>
    </w:p>
    <w:p w:rsidR="00FF295C" w:rsidRPr="00FF295C" w:rsidRDefault="00B21E71" w:rsidP="00FF295C">
      <w:pPr>
        <w:ind w:left="-425"/>
        <w:jc w:val="center"/>
        <w:rPr>
          <w:sz w:val="19"/>
          <w:szCs w:val="19"/>
        </w:rPr>
      </w:pPr>
      <w:r>
        <w:rPr>
          <w:sz w:val="19"/>
          <w:szCs w:val="19"/>
        </w:rPr>
        <w:t>de</w:t>
      </w:r>
      <w:r w:rsidR="00FF295C" w:rsidRPr="00FF295C">
        <w:rPr>
          <w:sz w:val="19"/>
          <w:szCs w:val="19"/>
        </w:rPr>
        <w:t xml:space="preserve">l Disciplinare Integrativo al Regolamento di Esecuzione ed Organizzazione </w:t>
      </w:r>
    </w:p>
    <w:p w:rsidR="00FF295C" w:rsidRDefault="00FF295C" w:rsidP="00FF295C">
      <w:pPr>
        <w:ind w:left="-425"/>
        <w:jc w:val="center"/>
        <w:rPr>
          <w:sz w:val="19"/>
          <w:szCs w:val="19"/>
        </w:rPr>
      </w:pPr>
      <w:r>
        <w:rPr>
          <w:sz w:val="19"/>
          <w:szCs w:val="19"/>
        </w:rPr>
        <w:t>(</w:t>
      </w:r>
      <w:r w:rsidRPr="00E92E9C">
        <w:rPr>
          <w:i/>
          <w:sz w:val="19"/>
          <w:szCs w:val="19"/>
        </w:rPr>
        <w:t>Approvato definitivamente con Delibera del Consiglio di Amministrazione n.112 del 13 dicembre 2017 e nulla-osta Ministero Ambiente e Tutela del Territorio e Mare n.0001147 del 19 gennaio 2018</w:t>
      </w:r>
      <w:r>
        <w:rPr>
          <w:sz w:val="19"/>
          <w:szCs w:val="19"/>
        </w:rPr>
        <w:t>)</w:t>
      </w:r>
    </w:p>
    <w:p w:rsidR="00FF295C" w:rsidRPr="00FF295C" w:rsidRDefault="00FF295C" w:rsidP="00FF295C">
      <w:pPr>
        <w:ind w:left="-425"/>
        <w:jc w:val="center"/>
        <w:rPr>
          <w:sz w:val="16"/>
          <w:szCs w:val="16"/>
        </w:rPr>
      </w:pPr>
    </w:p>
    <w:p w:rsidR="00E92E9C" w:rsidRDefault="00E92E9C" w:rsidP="00E92E9C">
      <w:pPr>
        <w:ind w:left="-425"/>
        <w:jc w:val="center"/>
        <w:rPr>
          <w:b/>
          <w:sz w:val="19"/>
          <w:szCs w:val="19"/>
        </w:rPr>
      </w:pPr>
      <w:r w:rsidRPr="00E92E9C">
        <w:rPr>
          <w:b/>
          <w:sz w:val="19"/>
          <w:szCs w:val="19"/>
        </w:rPr>
        <w:t>Articolo 7 – Attività di visite guidate subacquee</w:t>
      </w:r>
    </w:p>
    <w:p w:rsidR="00E92E9C" w:rsidRPr="00FF295C" w:rsidRDefault="00E92E9C" w:rsidP="00E92E9C">
      <w:pPr>
        <w:ind w:left="-425"/>
        <w:jc w:val="center"/>
        <w:rPr>
          <w:b/>
          <w:sz w:val="16"/>
          <w:szCs w:val="16"/>
        </w:rPr>
      </w:pPr>
    </w:p>
    <w:p w:rsidR="00E92E9C" w:rsidRPr="00E02D44" w:rsidRDefault="00E92E9C" w:rsidP="00E92E9C">
      <w:pPr>
        <w:pStyle w:val="Paragrafoelenco"/>
        <w:numPr>
          <w:ilvl w:val="0"/>
          <w:numId w:val="20"/>
        </w:numPr>
        <w:spacing w:after="120" w:line="360" w:lineRule="auto"/>
        <w:ind w:left="284" w:hanging="284"/>
        <w:jc w:val="both"/>
        <w:rPr>
          <w:rFonts w:ascii="Arial Narrow" w:hAnsi="Arial Narrow"/>
          <w:sz w:val="18"/>
          <w:szCs w:val="18"/>
        </w:rPr>
      </w:pPr>
      <w:r w:rsidRPr="00E02D44">
        <w:rPr>
          <w:rFonts w:ascii="Arial Narrow" w:hAnsi="Arial Narrow"/>
          <w:sz w:val="18"/>
          <w:szCs w:val="18"/>
        </w:rPr>
        <w:t>Ad integrazione di quanto previsto all’art. 18 del REO, si dispone quanto segue.</w:t>
      </w:r>
    </w:p>
    <w:p w:rsidR="00E92E9C" w:rsidRPr="00E02D44" w:rsidRDefault="00E92E9C" w:rsidP="00E92E9C">
      <w:pPr>
        <w:pStyle w:val="Paragrafoelenco"/>
        <w:numPr>
          <w:ilvl w:val="0"/>
          <w:numId w:val="20"/>
        </w:numPr>
        <w:spacing w:after="120"/>
        <w:ind w:left="284" w:hanging="284"/>
        <w:jc w:val="both"/>
        <w:rPr>
          <w:rFonts w:ascii="Arial Narrow" w:hAnsi="Arial Narrow"/>
          <w:sz w:val="18"/>
          <w:szCs w:val="18"/>
        </w:rPr>
      </w:pPr>
      <w:r w:rsidRPr="00E02D44">
        <w:rPr>
          <w:rFonts w:ascii="Arial Narrow" w:hAnsi="Arial Narrow"/>
          <w:sz w:val="18"/>
          <w:szCs w:val="18"/>
        </w:rPr>
        <w:t xml:space="preserve">Le attività di visite guidate, </w:t>
      </w:r>
      <w:r w:rsidRPr="00E02D44">
        <w:rPr>
          <w:rFonts w:ascii="Arial Narrow" w:hAnsi="Arial Narrow"/>
          <w:b/>
          <w:sz w:val="18"/>
          <w:szCs w:val="18"/>
        </w:rPr>
        <w:t>oltre che nel</w:t>
      </w:r>
      <w:r w:rsidRPr="00E02D44">
        <w:rPr>
          <w:rFonts w:ascii="Arial Narrow" w:hAnsi="Arial Narrow"/>
          <w:sz w:val="18"/>
          <w:szCs w:val="18"/>
        </w:rPr>
        <w:t xml:space="preserve"> </w:t>
      </w:r>
      <w:r w:rsidRPr="00E02D44">
        <w:rPr>
          <w:rFonts w:ascii="Arial Narrow" w:hAnsi="Arial Narrow"/>
          <w:b/>
          <w:sz w:val="18"/>
          <w:szCs w:val="18"/>
        </w:rPr>
        <w:t>sito indicato all’articolo precedente</w:t>
      </w:r>
      <w:r w:rsidR="00E02D44" w:rsidRPr="00E02D44">
        <w:rPr>
          <w:rFonts w:ascii="Arial Narrow" w:hAnsi="Arial Narrow"/>
        </w:rPr>
        <w:t>*</w:t>
      </w:r>
      <w:r w:rsidRPr="00E02D44">
        <w:rPr>
          <w:rFonts w:ascii="Arial Narrow" w:hAnsi="Arial Narrow"/>
          <w:sz w:val="18"/>
          <w:szCs w:val="18"/>
        </w:rPr>
        <w:t>,  possono essere svolte anche nell’area archeologica presente nella Zona B dell’AMP tra la linea di boe del campo del nuoto libero “</w:t>
      </w:r>
      <w:proofErr w:type="spellStart"/>
      <w:r w:rsidRPr="00E02D44">
        <w:rPr>
          <w:rFonts w:ascii="Arial Narrow" w:hAnsi="Arial Narrow"/>
          <w:i/>
          <w:sz w:val="18"/>
          <w:szCs w:val="18"/>
        </w:rPr>
        <w:t>MezzoMiglio</w:t>
      </w:r>
      <w:proofErr w:type="spellEnd"/>
      <w:r w:rsidRPr="00E02D44">
        <w:rPr>
          <w:rFonts w:ascii="Arial Narrow" w:hAnsi="Arial Narrow"/>
          <w:i/>
          <w:sz w:val="18"/>
          <w:szCs w:val="18"/>
        </w:rPr>
        <w:t xml:space="preserve"> Blu</w:t>
      </w:r>
      <w:r w:rsidRPr="00E02D44">
        <w:rPr>
          <w:rFonts w:ascii="Arial Narrow" w:hAnsi="Arial Narrow"/>
          <w:sz w:val="18"/>
          <w:szCs w:val="18"/>
        </w:rPr>
        <w:t>” fino al limitare del Campo Ormeggio che si trova sul confine esterno della Zona B, come evidenziato nella cartografia di seguito riportata. L’attività può essere svolta ancorando eventuali mezzi nautici di supporto al di fuori della Zona B da cui ci si può avvicinare al punto dell’immersione guidata lungo il percorso segnato dalle boe del campo di nuoto libero.</w:t>
      </w:r>
    </w:p>
    <w:p w:rsidR="00E92E9C" w:rsidRPr="00E92E9C" w:rsidRDefault="00E92E9C" w:rsidP="00E92E9C">
      <w:pPr>
        <w:pStyle w:val="Paragrafoelenco"/>
        <w:spacing w:after="120" w:line="360" w:lineRule="auto"/>
        <w:ind w:left="-142"/>
        <w:jc w:val="center"/>
        <w:rPr>
          <w:color w:val="FF0000"/>
          <w:sz w:val="19"/>
          <w:szCs w:val="19"/>
        </w:rPr>
      </w:pPr>
      <w:r w:rsidRPr="00E92E9C">
        <w:rPr>
          <w:noProof/>
          <w:color w:val="FF0000"/>
          <w:sz w:val="19"/>
          <w:szCs w:val="19"/>
        </w:rPr>
        <w:lastRenderedPageBreak/>
        <w:drawing>
          <wp:inline distT="0" distB="0" distL="0" distR="0" wp14:anchorId="055E6AF9" wp14:editId="123A74DA">
            <wp:extent cx="4576596" cy="2982036"/>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Visite Guidate subacquee DEF.jpg"/>
                    <pic:cNvPicPr/>
                  </pic:nvPicPr>
                  <pic:blipFill rotWithShape="1">
                    <a:blip r:embed="rId11">
                      <a:extLst>
                        <a:ext uri="{28A0092B-C50C-407E-A947-70E740481C1C}">
                          <a14:useLocalDpi xmlns:a14="http://schemas.microsoft.com/office/drawing/2010/main" val="0"/>
                        </a:ext>
                      </a:extLst>
                    </a:blip>
                    <a:srcRect l="4201" r="2931"/>
                    <a:stretch/>
                  </pic:blipFill>
                  <pic:spPr bwMode="auto">
                    <a:xfrm>
                      <a:off x="0" y="0"/>
                      <a:ext cx="4578658" cy="2983379"/>
                    </a:xfrm>
                    <a:prstGeom prst="rect">
                      <a:avLst/>
                    </a:prstGeom>
                    <a:ln>
                      <a:noFill/>
                    </a:ln>
                    <a:extLst>
                      <a:ext uri="{53640926-AAD7-44D8-BBD7-CCE9431645EC}">
                        <a14:shadowObscured xmlns:a14="http://schemas.microsoft.com/office/drawing/2010/main"/>
                      </a:ext>
                    </a:extLst>
                  </pic:spPr>
                </pic:pic>
              </a:graphicData>
            </a:graphic>
          </wp:inline>
        </w:drawing>
      </w:r>
    </w:p>
    <w:p w:rsidR="00E92E9C" w:rsidRPr="00E02D44" w:rsidRDefault="006C5F91" w:rsidP="006C5F91">
      <w:pPr>
        <w:pStyle w:val="Paragrafoelenco"/>
        <w:ind w:left="0"/>
        <w:jc w:val="center"/>
        <w:rPr>
          <w:color w:val="000000" w:themeColor="text1"/>
          <w:sz w:val="16"/>
          <w:szCs w:val="16"/>
        </w:rPr>
      </w:pPr>
      <w:r>
        <w:rPr>
          <w:noProof/>
        </w:rPr>
        <w:drawing>
          <wp:inline distT="0" distB="0" distL="0" distR="0" wp14:anchorId="428E4167" wp14:editId="666FF3D1">
            <wp:extent cx="3200400" cy="856265"/>
            <wp:effectExtent l="0" t="0" r="0" b="127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05486" cy="857626"/>
                    </a:xfrm>
                    <a:prstGeom prst="rect">
                      <a:avLst/>
                    </a:prstGeom>
                  </pic:spPr>
                </pic:pic>
              </a:graphicData>
            </a:graphic>
          </wp:inline>
        </w:drawing>
      </w:r>
    </w:p>
    <w:p w:rsidR="00E92E9C" w:rsidRPr="00E02D44" w:rsidRDefault="00E92E9C" w:rsidP="00E02D44">
      <w:pPr>
        <w:ind w:left="284" w:hanging="284"/>
        <w:jc w:val="both"/>
        <w:rPr>
          <w:rFonts w:ascii="Arial Narrow" w:hAnsi="Arial Narrow"/>
          <w:sz w:val="18"/>
          <w:szCs w:val="18"/>
        </w:rPr>
      </w:pPr>
      <w:r w:rsidRPr="00E02D44">
        <w:rPr>
          <w:rFonts w:ascii="Arial Narrow" w:hAnsi="Arial Narrow"/>
          <w:sz w:val="18"/>
          <w:szCs w:val="18"/>
        </w:rPr>
        <w:t>3. Le guide subacquee o gli istruttori subacquei che intendono svolgere attività di visite guidate subacquee all’interno dell’A.M.P., devono iscriversi nell’apposito Elenco di “</w:t>
      </w:r>
      <w:r w:rsidRPr="00E02D44">
        <w:rPr>
          <w:rFonts w:ascii="Arial Narrow" w:hAnsi="Arial Narrow"/>
          <w:i/>
          <w:sz w:val="18"/>
          <w:szCs w:val="18"/>
        </w:rPr>
        <w:t>Guide del Cerrano</w:t>
      </w:r>
      <w:r w:rsidRPr="00E02D44">
        <w:rPr>
          <w:rFonts w:ascii="Arial Narrow" w:hAnsi="Arial Narrow"/>
          <w:sz w:val="18"/>
          <w:szCs w:val="18"/>
        </w:rPr>
        <w:t>”, tenuto dal soggetto gestore, oppure far parte di un Centro di Immersione autorizzato e accreditato al registro conservato dal soggetto gestore a tale scopo.</w:t>
      </w:r>
    </w:p>
    <w:p w:rsidR="00E92E9C" w:rsidRPr="00E02D44" w:rsidRDefault="00E92E9C" w:rsidP="00E02D44">
      <w:pPr>
        <w:ind w:left="284" w:hanging="284"/>
        <w:jc w:val="both"/>
        <w:rPr>
          <w:rFonts w:ascii="Arial Narrow" w:hAnsi="Arial Narrow"/>
          <w:sz w:val="18"/>
          <w:szCs w:val="18"/>
        </w:rPr>
      </w:pPr>
      <w:r w:rsidRPr="00E02D44">
        <w:rPr>
          <w:rFonts w:ascii="Arial Narrow" w:hAnsi="Arial Narrow"/>
          <w:sz w:val="18"/>
          <w:szCs w:val="18"/>
        </w:rPr>
        <w:t xml:space="preserve">4. Oltre a quanto previsto al comma 10, dell’art. 18 del REO, i centri di immersioni richiedenti </w:t>
      </w:r>
      <w:r w:rsidRPr="00E02D44">
        <w:rPr>
          <w:rFonts w:ascii="Arial Narrow" w:hAnsi="Arial Narrow"/>
          <w:color w:val="000000" w:themeColor="text1"/>
          <w:sz w:val="18"/>
          <w:szCs w:val="18"/>
        </w:rPr>
        <w:t xml:space="preserve">l’iscrizione all’elenco devono </w:t>
      </w:r>
      <w:r w:rsidRPr="00E02D44">
        <w:rPr>
          <w:rFonts w:ascii="Arial Narrow" w:hAnsi="Arial Narrow"/>
          <w:sz w:val="18"/>
          <w:szCs w:val="18"/>
        </w:rPr>
        <w:t>presentare curriculum sulla pregressa attività subacquea svolta.</w:t>
      </w:r>
    </w:p>
    <w:p w:rsidR="00E92E9C" w:rsidRPr="00E02D44" w:rsidRDefault="00E92E9C" w:rsidP="00E02D44">
      <w:pPr>
        <w:ind w:left="284" w:hanging="284"/>
        <w:jc w:val="both"/>
        <w:rPr>
          <w:rFonts w:ascii="Arial Narrow" w:hAnsi="Arial Narrow"/>
          <w:sz w:val="18"/>
          <w:szCs w:val="18"/>
        </w:rPr>
      </w:pPr>
      <w:r w:rsidRPr="00E02D44">
        <w:rPr>
          <w:rFonts w:ascii="Arial Narrow" w:hAnsi="Arial Narrow"/>
          <w:sz w:val="18"/>
          <w:szCs w:val="18"/>
        </w:rPr>
        <w:t>5. Eventuali cambiamenti delle guide o istruttori subacquei che operano in nome o per conto del centro autorizzato, devono essere tempestivamente segnalati al soggetto gestore.</w:t>
      </w:r>
    </w:p>
    <w:p w:rsidR="00E92E9C" w:rsidRDefault="00E92E9C" w:rsidP="00E02D44">
      <w:pPr>
        <w:ind w:left="284" w:hanging="284"/>
        <w:jc w:val="both"/>
        <w:rPr>
          <w:rFonts w:ascii="Arial Narrow" w:hAnsi="Arial Narrow"/>
          <w:sz w:val="18"/>
          <w:szCs w:val="18"/>
        </w:rPr>
      </w:pPr>
      <w:r w:rsidRPr="00E02D44">
        <w:rPr>
          <w:rFonts w:ascii="Arial Narrow" w:hAnsi="Arial Narrow"/>
          <w:sz w:val="18"/>
          <w:szCs w:val="18"/>
        </w:rPr>
        <w:t>6. L’iscrizione dei Centri di immersione può essere revocata fino a fine annualità con riserva sulla richiesta della nuova autorizzazione dal soggetto gestore, a seguito di accertate violazioni al Decreto istitutivo, al Regolamento di Disciplina, al Regolamento di esecuzione e organizzazione e a quanto previsto nel presente Disciplinare dell’AMP, nonché per violazioni accertate alle norme di sicurezza della navigazione e sulla sicurezza del lavoro.</w:t>
      </w:r>
    </w:p>
    <w:p w:rsidR="00E02D44" w:rsidRPr="00E02D44" w:rsidRDefault="00E02D44" w:rsidP="00E02D44">
      <w:pPr>
        <w:ind w:left="284" w:hanging="284"/>
        <w:jc w:val="both"/>
        <w:rPr>
          <w:rFonts w:ascii="Arial Narrow" w:hAnsi="Arial Narrow"/>
          <w:sz w:val="18"/>
          <w:szCs w:val="18"/>
        </w:rPr>
      </w:pPr>
    </w:p>
    <w:p w:rsidR="00E02D44" w:rsidRDefault="00E02D44" w:rsidP="00277071">
      <w:pPr>
        <w:tabs>
          <w:tab w:val="left" w:pos="567"/>
        </w:tabs>
        <w:ind w:right="-1"/>
        <w:jc w:val="both"/>
        <w:rPr>
          <w:rFonts w:ascii="Arial Narrow" w:hAnsi="Arial Narrow"/>
          <w:sz w:val="16"/>
          <w:szCs w:val="16"/>
        </w:rPr>
      </w:pPr>
      <w:r w:rsidRPr="00E02D44">
        <w:rPr>
          <w:rFonts w:ascii="Arial Narrow" w:hAnsi="Arial Narrow"/>
          <w:sz w:val="16"/>
          <w:szCs w:val="16"/>
        </w:rPr>
        <w:t>* L’art.6 del Disciplinare individua sull</w:t>
      </w:r>
      <w:r>
        <w:rPr>
          <w:rFonts w:ascii="Arial Narrow" w:hAnsi="Arial Narrow"/>
          <w:sz w:val="16"/>
          <w:szCs w:val="16"/>
        </w:rPr>
        <w:t xml:space="preserve">e </w:t>
      </w:r>
      <w:r w:rsidRPr="00E02D44">
        <w:rPr>
          <w:rFonts w:ascii="Arial Narrow" w:hAnsi="Arial Narrow"/>
          <w:sz w:val="16"/>
          <w:szCs w:val="16"/>
        </w:rPr>
        <w:t xml:space="preserve">tre miglia il sito per le immersioni libere in AMP dove possono essere altresì effettuate le Visite Guidate subacquee. </w:t>
      </w:r>
    </w:p>
    <w:p w:rsidR="00E02D44" w:rsidRPr="00E02D44" w:rsidRDefault="00E02D44" w:rsidP="00277071">
      <w:pPr>
        <w:tabs>
          <w:tab w:val="left" w:pos="567"/>
        </w:tabs>
        <w:ind w:right="-1"/>
        <w:jc w:val="both"/>
        <w:rPr>
          <w:rFonts w:ascii="Arial Narrow" w:hAnsi="Arial Narrow"/>
          <w:sz w:val="6"/>
          <w:szCs w:val="6"/>
        </w:rPr>
      </w:pPr>
    </w:p>
    <w:p w:rsidR="00E02D44" w:rsidRDefault="00E97DFE" w:rsidP="00E02D44">
      <w:pPr>
        <w:tabs>
          <w:tab w:val="left" w:pos="567"/>
        </w:tabs>
        <w:ind w:right="-1"/>
        <w:jc w:val="center"/>
        <w:rPr>
          <w:rFonts w:ascii="Arial Narrow" w:hAnsi="Arial Narrow"/>
          <w:sz w:val="16"/>
          <w:szCs w:val="16"/>
        </w:rPr>
      </w:pPr>
      <w:r>
        <w:rPr>
          <w:noProof/>
        </w:rPr>
        <w:drawing>
          <wp:anchor distT="0" distB="0" distL="114300" distR="114300" simplePos="0" relativeHeight="251661312" behindDoc="0" locked="0" layoutInCell="1" allowOverlap="1" wp14:anchorId="6D1111BA" wp14:editId="42E20B33">
            <wp:simplePos x="0" y="0"/>
            <wp:positionH relativeFrom="column">
              <wp:posOffset>872319</wp:posOffset>
            </wp:positionH>
            <wp:positionV relativeFrom="paragraph">
              <wp:posOffset>2704465</wp:posOffset>
            </wp:positionV>
            <wp:extent cx="2058835" cy="566382"/>
            <wp:effectExtent l="0" t="0" r="0" b="5715"/>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2978" cy="570273"/>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DD1045" wp14:editId="60C60540">
            <wp:extent cx="4279515" cy="3316406"/>
            <wp:effectExtent l="0" t="0" r="698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317"/>
                    <a:stretch/>
                  </pic:blipFill>
                  <pic:spPr bwMode="auto">
                    <a:xfrm>
                      <a:off x="0" y="0"/>
                      <a:ext cx="4287008" cy="3322213"/>
                    </a:xfrm>
                    <a:prstGeom prst="rect">
                      <a:avLst/>
                    </a:prstGeom>
                    <a:ln>
                      <a:noFill/>
                    </a:ln>
                    <a:extLst>
                      <a:ext uri="{53640926-AAD7-44D8-BBD7-CCE9431645EC}">
                        <a14:shadowObscured xmlns:a14="http://schemas.microsoft.com/office/drawing/2010/main"/>
                      </a:ext>
                    </a:extLst>
                  </pic:spPr>
                </pic:pic>
              </a:graphicData>
            </a:graphic>
          </wp:inline>
        </w:drawing>
      </w:r>
    </w:p>
    <w:p w:rsidR="00E02D44" w:rsidRDefault="005E32AE" w:rsidP="00277071">
      <w:pPr>
        <w:tabs>
          <w:tab w:val="left" w:pos="567"/>
        </w:tabs>
        <w:ind w:right="-1"/>
        <w:jc w:val="both"/>
        <w:rPr>
          <w:bCs/>
          <w:sz w:val="22"/>
          <w:szCs w:val="22"/>
        </w:rPr>
      </w:pPr>
      <w:r>
        <w:rPr>
          <w:bCs/>
          <w:sz w:val="22"/>
          <w:szCs w:val="22"/>
        </w:rPr>
        <w:lastRenderedPageBreak/>
        <w:t>Il corrispettivo previsto dall’art.16 del Disciplinare è il seguente:</w:t>
      </w:r>
    </w:p>
    <w:p w:rsidR="003A0311" w:rsidRPr="005E32AE" w:rsidRDefault="003A0311" w:rsidP="00277071">
      <w:pPr>
        <w:tabs>
          <w:tab w:val="left" w:pos="567"/>
        </w:tabs>
        <w:ind w:right="-1"/>
        <w:jc w:val="both"/>
        <w:rPr>
          <w:rFonts w:ascii="Arial Narrow" w:hAnsi="Arial Narrow"/>
          <w:bCs/>
          <w:sz w:val="16"/>
          <w:szCs w:val="16"/>
        </w:rPr>
      </w:pPr>
    </w:p>
    <w:tbl>
      <w:tblPr>
        <w:tblW w:w="6816"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2"/>
        <w:gridCol w:w="1134"/>
        <w:gridCol w:w="1210"/>
      </w:tblGrid>
      <w:tr w:rsidR="00E92E9C" w:rsidTr="00E92E9C">
        <w:trPr>
          <w:trHeight w:val="227"/>
          <w:jc w:val="center"/>
        </w:trPr>
        <w:tc>
          <w:tcPr>
            <w:tcW w:w="4472" w:type="dxa"/>
            <w:shd w:val="solid" w:color="FFFFFF" w:fill="auto"/>
          </w:tcPr>
          <w:p w:rsidR="00E92E9C" w:rsidRPr="0013682F" w:rsidRDefault="00E92E9C" w:rsidP="005E32AE">
            <w:pPr>
              <w:autoSpaceDE w:val="0"/>
              <w:autoSpaceDN w:val="0"/>
              <w:adjustRightInd w:val="0"/>
              <w:ind w:left="128"/>
              <w:jc w:val="center"/>
              <w:rPr>
                <w:rFonts w:ascii="Arial Narrow" w:eastAsia="Calibri" w:hAnsi="Arial Narrow" w:cs="Arial Narrow"/>
                <w:b/>
                <w:bCs/>
                <w:color w:val="17365D" w:themeColor="text2" w:themeShade="BF"/>
                <w:sz w:val="22"/>
                <w:szCs w:val="22"/>
              </w:rPr>
            </w:pPr>
            <w:r w:rsidRPr="0013682F">
              <w:rPr>
                <w:rFonts w:ascii="Arial Narrow" w:eastAsia="Calibri" w:hAnsi="Arial Narrow" w:cs="Arial Narrow"/>
                <w:b/>
                <w:bCs/>
                <w:color w:val="17365D" w:themeColor="text2" w:themeShade="BF"/>
                <w:sz w:val="22"/>
                <w:szCs w:val="22"/>
              </w:rPr>
              <w:t>Descrizione attività</w:t>
            </w:r>
          </w:p>
        </w:tc>
        <w:tc>
          <w:tcPr>
            <w:tcW w:w="1134" w:type="dxa"/>
            <w:shd w:val="solid" w:color="FFFFFF" w:fill="auto"/>
          </w:tcPr>
          <w:p w:rsidR="00E92E9C" w:rsidRPr="0013682F" w:rsidRDefault="00E92E9C" w:rsidP="00140EC5">
            <w:pPr>
              <w:pStyle w:val="Paragrafoelenco"/>
              <w:ind w:hanging="608"/>
              <w:jc w:val="center"/>
              <w:rPr>
                <w:rFonts w:ascii="Arial Narrow" w:eastAsia="Calibri" w:hAnsi="Arial Narrow" w:cs="Arial Narrow"/>
                <w:b/>
                <w:color w:val="17365D" w:themeColor="text2" w:themeShade="BF"/>
                <w:sz w:val="22"/>
                <w:szCs w:val="22"/>
              </w:rPr>
            </w:pPr>
            <w:r w:rsidRPr="0013682F">
              <w:rPr>
                <w:rFonts w:ascii="Arial Narrow" w:eastAsia="Calibri" w:hAnsi="Arial Narrow" w:cs="Arial Narrow"/>
                <w:b/>
                <w:color w:val="17365D" w:themeColor="text2" w:themeShade="BF"/>
                <w:sz w:val="22"/>
                <w:szCs w:val="22"/>
              </w:rPr>
              <w:t>Mensile</w:t>
            </w:r>
          </w:p>
        </w:tc>
        <w:tc>
          <w:tcPr>
            <w:tcW w:w="1210" w:type="dxa"/>
            <w:shd w:val="solid" w:color="FFFFFF" w:fill="auto"/>
          </w:tcPr>
          <w:p w:rsidR="00E92E9C" w:rsidRPr="0013682F" w:rsidRDefault="00E92E9C" w:rsidP="00140EC5">
            <w:pPr>
              <w:pStyle w:val="Paragrafoelenco"/>
              <w:ind w:hanging="608"/>
              <w:jc w:val="center"/>
              <w:rPr>
                <w:rFonts w:ascii="Arial Narrow" w:eastAsia="Calibri" w:hAnsi="Arial Narrow" w:cs="Arial Narrow"/>
                <w:b/>
                <w:color w:val="17365D" w:themeColor="text2" w:themeShade="BF"/>
                <w:sz w:val="22"/>
                <w:szCs w:val="22"/>
              </w:rPr>
            </w:pPr>
            <w:r w:rsidRPr="0013682F">
              <w:rPr>
                <w:rFonts w:ascii="Arial Narrow" w:eastAsia="Calibri" w:hAnsi="Arial Narrow" w:cs="Arial Narrow"/>
                <w:b/>
                <w:color w:val="17365D" w:themeColor="text2" w:themeShade="BF"/>
                <w:sz w:val="22"/>
                <w:szCs w:val="22"/>
              </w:rPr>
              <w:t>Annuale</w:t>
            </w:r>
          </w:p>
        </w:tc>
      </w:tr>
      <w:tr w:rsidR="00E92E9C" w:rsidRPr="0013682F" w:rsidTr="00B21E71">
        <w:trPr>
          <w:trHeight w:val="397"/>
          <w:jc w:val="center"/>
        </w:trPr>
        <w:tc>
          <w:tcPr>
            <w:tcW w:w="4472" w:type="dxa"/>
            <w:vAlign w:val="center"/>
          </w:tcPr>
          <w:p w:rsidR="00E92E9C" w:rsidRPr="00711E08" w:rsidRDefault="00E92E9C" w:rsidP="00B21E71">
            <w:pPr>
              <w:autoSpaceDE w:val="0"/>
              <w:autoSpaceDN w:val="0"/>
              <w:adjustRightInd w:val="0"/>
              <w:ind w:left="128"/>
              <w:jc w:val="center"/>
              <w:rPr>
                <w:rFonts w:ascii="Arial Narrow" w:eastAsia="Calibri" w:hAnsi="Arial Narrow" w:cs="Arial Narrow"/>
                <w:bCs/>
                <w:sz w:val="20"/>
                <w:szCs w:val="20"/>
              </w:rPr>
            </w:pPr>
            <w:r>
              <w:rPr>
                <w:rFonts w:ascii="Arial Narrow" w:eastAsia="Calibri" w:hAnsi="Arial Narrow" w:cs="Arial Narrow"/>
                <w:bCs/>
                <w:sz w:val="20"/>
                <w:szCs w:val="20"/>
              </w:rPr>
              <w:t xml:space="preserve">Visite guidate subacquee (corrispettivo </w:t>
            </w:r>
            <w:proofErr w:type="spellStart"/>
            <w:r>
              <w:rPr>
                <w:rFonts w:ascii="Arial Narrow" w:eastAsia="Calibri" w:hAnsi="Arial Narrow" w:cs="Arial Narrow"/>
                <w:bCs/>
                <w:i/>
                <w:sz w:val="20"/>
                <w:szCs w:val="20"/>
              </w:rPr>
              <w:t>Diving</w:t>
            </w:r>
            <w:proofErr w:type="spellEnd"/>
            <w:r>
              <w:rPr>
                <w:rFonts w:ascii="Arial Narrow" w:eastAsia="Calibri" w:hAnsi="Arial Narrow" w:cs="Arial Narrow"/>
                <w:bCs/>
                <w:i/>
                <w:sz w:val="20"/>
                <w:szCs w:val="20"/>
              </w:rPr>
              <w:t xml:space="preserve"> Center</w:t>
            </w:r>
            <w:r>
              <w:rPr>
                <w:rFonts w:ascii="Arial Narrow" w:eastAsia="Calibri" w:hAnsi="Arial Narrow" w:cs="Arial Narrow"/>
                <w:bCs/>
                <w:sz w:val="20"/>
                <w:szCs w:val="20"/>
              </w:rPr>
              <w:t>)</w:t>
            </w:r>
          </w:p>
        </w:tc>
        <w:tc>
          <w:tcPr>
            <w:tcW w:w="1134" w:type="dxa"/>
            <w:vAlign w:val="center"/>
          </w:tcPr>
          <w:p w:rsidR="00E92E9C" w:rsidRPr="00711E08" w:rsidRDefault="00E92E9C" w:rsidP="00B21E71">
            <w:pPr>
              <w:pStyle w:val="Paragrafoelenco"/>
              <w:numPr>
                <w:ilvl w:val="0"/>
                <w:numId w:val="10"/>
              </w:numPr>
              <w:autoSpaceDE w:val="0"/>
              <w:autoSpaceDN w:val="0"/>
              <w:adjustRightInd w:val="0"/>
              <w:ind w:left="254"/>
              <w:jc w:val="center"/>
              <w:rPr>
                <w:rFonts w:ascii="Arial Narrow" w:eastAsia="Calibri" w:hAnsi="Arial Narrow" w:cs="Arial Narrow"/>
                <w:sz w:val="22"/>
                <w:szCs w:val="22"/>
              </w:rPr>
            </w:pPr>
            <w:r w:rsidRPr="00711E08">
              <w:rPr>
                <w:rFonts w:ascii="Arial Narrow" w:eastAsia="Calibri" w:hAnsi="Arial Narrow" w:cs="Arial Narrow"/>
                <w:sz w:val="22"/>
                <w:szCs w:val="22"/>
              </w:rPr>
              <w:t xml:space="preserve">€ </w:t>
            </w:r>
            <w:r>
              <w:rPr>
                <w:rFonts w:ascii="Arial Narrow" w:eastAsia="Calibri" w:hAnsi="Arial Narrow" w:cs="Arial Narrow"/>
                <w:sz w:val="22"/>
                <w:szCs w:val="22"/>
              </w:rPr>
              <w:t>20</w:t>
            </w:r>
            <w:r w:rsidRPr="00711E08">
              <w:rPr>
                <w:rFonts w:ascii="Arial Narrow" w:eastAsia="Calibri" w:hAnsi="Arial Narrow" w:cs="Arial Narrow"/>
                <w:sz w:val="22"/>
                <w:szCs w:val="22"/>
              </w:rPr>
              <w:t>,00</w:t>
            </w:r>
          </w:p>
        </w:tc>
        <w:tc>
          <w:tcPr>
            <w:tcW w:w="1210" w:type="dxa"/>
            <w:vAlign w:val="center"/>
          </w:tcPr>
          <w:p w:rsidR="00E92E9C" w:rsidRPr="00711E08" w:rsidRDefault="00E92E9C" w:rsidP="00B21E71">
            <w:pPr>
              <w:pStyle w:val="Paragrafoelenco"/>
              <w:numPr>
                <w:ilvl w:val="0"/>
                <w:numId w:val="11"/>
              </w:numPr>
              <w:autoSpaceDE w:val="0"/>
              <w:autoSpaceDN w:val="0"/>
              <w:adjustRightInd w:val="0"/>
              <w:ind w:left="254"/>
              <w:jc w:val="center"/>
              <w:rPr>
                <w:rFonts w:ascii="Arial Narrow" w:eastAsia="Calibri" w:hAnsi="Arial Narrow" w:cs="Arial Narrow"/>
                <w:sz w:val="22"/>
                <w:szCs w:val="22"/>
              </w:rPr>
            </w:pPr>
            <w:r w:rsidRPr="00711E08">
              <w:rPr>
                <w:rFonts w:ascii="Arial Narrow" w:eastAsia="Calibri" w:hAnsi="Arial Narrow" w:cs="Arial Narrow"/>
                <w:sz w:val="22"/>
                <w:szCs w:val="22"/>
              </w:rPr>
              <w:t xml:space="preserve">€ </w:t>
            </w:r>
            <w:r>
              <w:rPr>
                <w:rFonts w:ascii="Arial Narrow" w:eastAsia="Calibri" w:hAnsi="Arial Narrow" w:cs="Arial Narrow"/>
                <w:sz w:val="22"/>
                <w:szCs w:val="22"/>
              </w:rPr>
              <w:t>50</w:t>
            </w:r>
            <w:r w:rsidRPr="00711E08">
              <w:rPr>
                <w:rFonts w:ascii="Arial Narrow" w:eastAsia="Calibri" w:hAnsi="Arial Narrow" w:cs="Arial Narrow"/>
                <w:sz w:val="22"/>
                <w:szCs w:val="22"/>
              </w:rPr>
              <w:t>,00</w:t>
            </w:r>
          </w:p>
        </w:tc>
      </w:tr>
    </w:tbl>
    <w:p w:rsidR="00B64FFA" w:rsidRPr="00B64FFA" w:rsidRDefault="00B64FFA" w:rsidP="00277071">
      <w:pPr>
        <w:tabs>
          <w:tab w:val="left" w:pos="567"/>
        </w:tabs>
        <w:ind w:right="-1"/>
        <w:jc w:val="both"/>
        <w:rPr>
          <w:rFonts w:ascii="Arial Narrow" w:eastAsia="Calibri" w:hAnsi="Arial Narrow" w:cs="Arial Narrow"/>
          <w:b/>
          <w:bCs/>
          <w:i/>
          <w:color w:val="244061" w:themeColor="accent1" w:themeShade="80"/>
          <w:sz w:val="6"/>
          <w:szCs w:val="6"/>
        </w:rPr>
      </w:pPr>
    </w:p>
    <w:p w:rsidR="009F3F9F" w:rsidRPr="00B21E71" w:rsidRDefault="00B21E71" w:rsidP="00B21E71">
      <w:pPr>
        <w:tabs>
          <w:tab w:val="left" w:pos="567"/>
        </w:tabs>
        <w:spacing w:line="276" w:lineRule="auto"/>
        <w:ind w:right="-1"/>
        <w:jc w:val="center"/>
        <w:rPr>
          <w:rFonts w:ascii="Arial Narrow" w:hAnsi="Arial Narrow"/>
          <w:bCs/>
          <w:sz w:val="16"/>
          <w:szCs w:val="16"/>
        </w:rPr>
      </w:pPr>
      <w:r w:rsidRPr="00B21E71">
        <w:rPr>
          <w:rFonts w:ascii="Arial Narrow" w:hAnsi="Arial Narrow"/>
          <w:bCs/>
          <w:sz w:val="16"/>
          <w:szCs w:val="16"/>
        </w:rPr>
        <w:t>(</w:t>
      </w:r>
      <w:r w:rsidRPr="00B21E71">
        <w:rPr>
          <w:rFonts w:ascii="Arial Narrow" w:hAnsi="Arial Narrow"/>
          <w:bCs/>
          <w:i/>
          <w:sz w:val="16"/>
          <w:szCs w:val="16"/>
        </w:rPr>
        <w:t>Barrare la casella corrispondente all’attività di cui si richiede autorizzazione. Nella casella è riportato anche il corrispondente corrispettivo da versare</w:t>
      </w:r>
      <w:r w:rsidRPr="00B21E71">
        <w:rPr>
          <w:rFonts w:ascii="Arial Narrow" w:hAnsi="Arial Narrow"/>
          <w:bCs/>
          <w:sz w:val="16"/>
          <w:szCs w:val="16"/>
        </w:rPr>
        <w:t>)</w:t>
      </w:r>
    </w:p>
    <w:p w:rsidR="00B21E71" w:rsidRDefault="00B21E71" w:rsidP="00F64364">
      <w:pPr>
        <w:tabs>
          <w:tab w:val="left" w:pos="567"/>
        </w:tabs>
        <w:spacing w:line="276" w:lineRule="auto"/>
        <w:ind w:right="-1"/>
        <w:jc w:val="both"/>
        <w:rPr>
          <w:bCs/>
          <w:sz w:val="16"/>
          <w:szCs w:val="16"/>
        </w:rPr>
      </w:pPr>
    </w:p>
    <w:p w:rsidR="00B64FFA" w:rsidRDefault="009F3F9F" w:rsidP="00F64364">
      <w:pPr>
        <w:tabs>
          <w:tab w:val="left" w:pos="567"/>
        </w:tabs>
        <w:spacing w:line="276" w:lineRule="auto"/>
        <w:ind w:right="-1"/>
        <w:jc w:val="both"/>
        <w:rPr>
          <w:bCs/>
          <w:sz w:val="20"/>
          <w:szCs w:val="20"/>
        </w:rPr>
      </w:pPr>
      <w:r>
        <w:rPr>
          <w:bCs/>
          <w:sz w:val="20"/>
          <w:szCs w:val="20"/>
        </w:rPr>
        <w:t>Il corrispettivo, di cui alla tabella precedente</w:t>
      </w:r>
      <w:r w:rsidR="00B64FFA">
        <w:rPr>
          <w:bCs/>
          <w:sz w:val="20"/>
          <w:szCs w:val="20"/>
        </w:rPr>
        <w:t>, pari a Euro ..…………………………… è stato versato</w:t>
      </w:r>
      <w:r w:rsidR="00711E08" w:rsidRPr="00711E08">
        <w:rPr>
          <w:b/>
          <w:sz w:val="20"/>
          <w:szCs w:val="20"/>
        </w:rPr>
        <w:t xml:space="preserve"> </w:t>
      </w:r>
      <w:r w:rsidR="00711E08" w:rsidRPr="00711E08">
        <w:rPr>
          <w:sz w:val="20"/>
          <w:szCs w:val="20"/>
        </w:rPr>
        <w:t>al soggetto gestore</w:t>
      </w:r>
      <w:r w:rsidR="00711E08">
        <w:rPr>
          <w:bCs/>
          <w:sz w:val="20"/>
          <w:szCs w:val="20"/>
        </w:rPr>
        <w:t>,</w:t>
      </w:r>
      <w:r w:rsidR="00B64FFA">
        <w:rPr>
          <w:bCs/>
          <w:sz w:val="20"/>
          <w:szCs w:val="20"/>
        </w:rPr>
        <w:t xml:space="preserve"> come da ricevuta allegata</w:t>
      </w:r>
      <w:r w:rsidR="00711E08">
        <w:rPr>
          <w:bCs/>
          <w:sz w:val="20"/>
          <w:szCs w:val="20"/>
        </w:rPr>
        <w:t>,</w:t>
      </w:r>
      <w:r w:rsidR="00B64FFA" w:rsidRPr="00B64FFA">
        <w:rPr>
          <w:b/>
          <w:sz w:val="20"/>
          <w:szCs w:val="20"/>
        </w:rPr>
        <w:t xml:space="preserve"> </w:t>
      </w:r>
      <w:r w:rsidR="000030A1">
        <w:rPr>
          <w:sz w:val="20"/>
          <w:szCs w:val="20"/>
        </w:rPr>
        <w:t xml:space="preserve">a titolo di diritto di segreteria e rimborso spese. Il versamento è stato effettuato, tramite il sistema </w:t>
      </w:r>
      <w:proofErr w:type="spellStart"/>
      <w:r w:rsidR="000030A1">
        <w:rPr>
          <w:b/>
          <w:sz w:val="20"/>
          <w:szCs w:val="20"/>
        </w:rPr>
        <w:t>PagoPA</w:t>
      </w:r>
      <w:proofErr w:type="spellEnd"/>
      <w:r w:rsidR="000030A1">
        <w:rPr>
          <w:sz w:val="20"/>
          <w:szCs w:val="20"/>
        </w:rPr>
        <w:t xml:space="preserve"> del Consorzio disponibile all’indirizzo </w:t>
      </w:r>
      <w:r w:rsidR="001D7F34">
        <w:fldChar w:fldCharType="begin"/>
      </w:r>
      <w:r w:rsidR="001D7F34">
        <w:instrText xml:space="preserve"> HYPERLINK "http://www.torredelcerrano.it" </w:instrText>
      </w:r>
      <w:r w:rsidR="001D7F34">
        <w:fldChar w:fldCharType="separate"/>
      </w:r>
      <w:r w:rsidR="000030A1">
        <w:rPr>
          <w:rStyle w:val="Collegamentoipertestuale"/>
          <w:sz w:val="20"/>
          <w:szCs w:val="20"/>
        </w:rPr>
        <w:t>www.torredelcerrano.it</w:t>
      </w:r>
      <w:r w:rsidR="001D7F34">
        <w:rPr>
          <w:rStyle w:val="Collegamentoipertestuale"/>
          <w:sz w:val="20"/>
          <w:szCs w:val="20"/>
        </w:rPr>
        <w:fldChar w:fldCharType="end"/>
      </w:r>
      <w:r w:rsidR="000030A1">
        <w:rPr>
          <w:sz w:val="20"/>
          <w:szCs w:val="20"/>
        </w:rPr>
        <w:t>,</w:t>
      </w:r>
      <w:bookmarkStart w:id="0" w:name="_GoBack"/>
      <w:bookmarkEnd w:id="0"/>
      <w:r w:rsidR="00B64FFA" w:rsidRPr="00444765">
        <w:rPr>
          <w:sz w:val="20"/>
          <w:szCs w:val="20"/>
        </w:rPr>
        <w:t xml:space="preserve"> specificando nell’oggetto “</w:t>
      </w:r>
      <w:r w:rsidR="00B64FFA" w:rsidRPr="00444765">
        <w:rPr>
          <w:i/>
          <w:sz w:val="20"/>
          <w:szCs w:val="20"/>
        </w:rPr>
        <w:t xml:space="preserve">Corrispettivi per </w:t>
      </w:r>
      <w:r>
        <w:rPr>
          <w:i/>
          <w:sz w:val="20"/>
          <w:szCs w:val="20"/>
        </w:rPr>
        <w:t>immersione subacquea</w:t>
      </w:r>
      <w:r w:rsidR="00B64FFA">
        <w:rPr>
          <w:i/>
          <w:sz w:val="20"/>
          <w:szCs w:val="20"/>
        </w:rPr>
        <w:t>“</w:t>
      </w:r>
      <w:r w:rsidR="005E32AE">
        <w:rPr>
          <w:i/>
          <w:sz w:val="20"/>
          <w:szCs w:val="20"/>
        </w:rPr>
        <w:t>.</w:t>
      </w:r>
    </w:p>
    <w:p w:rsidR="00711E08" w:rsidRDefault="00711E08" w:rsidP="003A0311">
      <w:pPr>
        <w:tabs>
          <w:tab w:val="left" w:pos="567"/>
        </w:tabs>
        <w:spacing w:line="276" w:lineRule="auto"/>
        <w:ind w:right="-1"/>
        <w:jc w:val="both"/>
        <w:rPr>
          <w:bCs/>
          <w:sz w:val="20"/>
          <w:szCs w:val="20"/>
        </w:rPr>
      </w:pPr>
    </w:p>
    <w:p w:rsidR="00E456B9" w:rsidRDefault="009F3F9F" w:rsidP="003A0311">
      <w:pPr>
        <w:tabs>
          <w:tab w:val="left" w:pos="567"/>
        </w:tabs>
        <w:spacing w:line="276" w:lineRule="auto"/>
        <w:ind w:right="-1"/>
        <w:jc w:val="both"/>
        <w:rPr>
          <w:bCs/>
          <w:sz w:val="20"/>
          <w:szCs w:val="20"/>
        </w:rPr>
      </w:pPr>
      <w:r>
        <w:rPr>
          <w:bCs/>
          <w:sz w:val="20"/>
          <w:szCs w:val="20"/>
        </w:rPr>
        <w:t xml:space="preserve">Al fine del rilascio dell’autorizzazione il sottoscritto </w:t>
      </w:r>
      <w:r w:rsidR="00E92E9C">
        <w:rPr>
          <w:bCs/>
          <w:sz w:val="20"/>
          <w:szCs w:val="20"/>
        </w:rPr>
        <w:t>allega</w:t>
      </w:r>
      <w:r w:rsidR="00E456B9">
        <w:rPr>
          <w:bCs/>
          <w:sz w:val="20"/>
          <w:szCs w:val="20"/>
        </w:rPr>
        <w:t>:</w:t>
      </w:r>
    </w:p>
    <w:p w:rsidR="00E456B9" w:rsidRDefault="00E92E9C" w:rsidP="005E32AE">
      <w:pPr>
        <w:pStyle w:val="Paragrafoelenco"/>
        <w:numPr>
          <w:ilvl w:val="0"/>
          <w:numId w:val="19"/>
        </w:numPr>
        <w:tabs>
          <w:tab w:val="left" w:pos="567"/>
        </w:tabs>
        <w:ind w:right="-1"/>
        <w:jc w:val="both"/>
        <w:rPr>
          <w:bCs/>
          <w:sz w:val="20"/>
          <w:szCs w:val="20"/>
        </w:rPr>
      </w:pPr>
      <w:r w:rsidRPr="00E456B9">
        <w:rPr>
          <w:bCs/>
          <w:sz w:val="20"/>
          <w:szCs w:val="20"/>
        </w:rPr>
        <w:t xml:space="preserve"> la documentazione di cui all’art. 18 del </w:t>
      </w:r>
      <w:r w:rsidR="00E456B9" w:rsidRPr="00E456B9">
        <w:rPr>
          <w:bCs/>
          <w:sz w:val="20"/>
          <w:szCs w:val="20"/>
        </w:rPr>
        <w:t>D.M. n.11 del 12 gennaio 2017, Regolamento di Esecuzione e Organizzazione</w:t>
      </w:r>
      <w:r w:rsidR="005E32AE">
        <w:rPr>
          <w:bCs/>
          <w:sz w:val="20"/>
          <w:szCs w:val="20"/>
        </w:rPr>
        <w:t xml:space="preserve"> (come sopra riportata).</w:t>
      </w:r>
    </w:p>
    <w:p w:rsidR="00711E08" w:rsidRDefault="00E456B9" w:rsidP="005E32AE">
      <w:pPr>
        <w:pStyle w:val="Paragrafoelenco"/>
        <w:numPr>
          <w:ilvl w:val="0"/>
          <w:numId w:val="19"/>
        </w:numPr>
        <w:tabs>
          <w:tab w:val="left" w:pos="567"/>
        </w:tabs>
        <w:ind w:right="-1"/>
        <w:jc w:val="both"/>
        <w:rPr>
          <w:bCs/>
          <w:sz w:val="20"/>
          <w:szCs w:val="20"/>
        </w:rPr>
      </w:pPr>
      <w:r>
        <w:rPr>
          <w:bCs/>
          <w:sz w:val="20"/>
          <w:szCs w:val="20"/>
        </w:rPr>
        <w:t xml:space="preserve"> </w:t>
      </w:r>
      <w:r w:rsidRPr="00E456B9">
        <w:rPr>
          <w:bCs/>
          <w:sz w:val="20"/>
          <w:szCs w:val="20"/>
        </w:rPr>
        <w:t xml:space="preserve">la documentazione di cui all’art. </w:t>
      </w:r>
      <w:r>
        <w:rPr>
          <w:bCs/>
          <w:sz w:val="20"/>
          <w:szCs w:val="20"/>
        </w:rPr>
        <w:t>7</w:t>
      </w:r>
      <w:r w:rsidRPr="00E456B9">
        <w:rPr>
          <w:bCs/>
          <w:sz w:val="20"/>
          <w:szCs w:val="20"/>
        </w:rPr>
        <w:t xml:space="preserve"> del </w:t>
      </w:r>
      <w:r>
        <w:rPr>
          <w:bCs/>
          <w:sz w:val="20"/>
          <w:szCs w:val="20"/>
        </w:rPr>
        <w:t xml:space="preserve">Disciplinare Integrativo al </w:t>
      </w:r>
      <w:r w:rsidRPr="00E456B9">
        <w:rPr>
          <w:bCs/>
          <w:sz w:val="20"/>
          <w:szCs w:val="20"/>
        </w:rPr>
        <w:t>Regolamento di Esecuzione e Organizzazione</w:t>
      </w:r>
      <w:r w:rsidR="005E32AE">
        <w:rPr>
          <w:bCs/>
          <w:sz w:val="20"/>
          <w:szCs w:val="20"/>
        </w:rPr>
        <w:t xml:space="preserve"> (come sopra riportata).</w:t>
      </w:r>
    </w:p>
    <w:p w:rsidR="00E456B9" w:rsidRPr="00E456B9" w:rsidRDefault="00E456B9" w:rsidP="005E32AE">
      <w:pPr>
        <w:pStyle w:val="Paragrafoelenco"/>
        <w:numPr>
          <w:ilvl w:val="0"/>
          <w:numId w:val="19"/>
        </w:numPr>
        <w:tabs>
          <w:tab w:val="left" w:pos="567"/>
        </w:tabs>
        <w:ind w:right="-1"/>
        <w:jc w:val="both"/>
        <w:rPr>
          <w:bCs/>
          <w:sz w:val="20"/>
          <w:szCs w:val="20"/>
        </w:rPr>
      </w:pPr>
      <w:r>
        <w:rPr>
          <w:bCs/>
          <w:sz w:val="20"/>
          <w:szCs w:val="20"/>
        </w:rPr>
        <w:t>ricevuta di pagamento del corrispettivo dovuto, pari a Euro ..……………………………,</w:t>
      </w:r>
      <w:r w:rsidRPr="00B64FFA">
        <w:rPr>
          <w:b/>
          <w:sz w:val="20"/>
          <w:szCs w:val="20"/>
        </w:rPr>
        <w:t xml:space="preserve"> </w:t>
      </w:r>
      <w:r w:rsidR="001832EB">
        <w:rPr>
          <w:bCs/>
          <w:sz w:val="20"/>
          <w:szCs w:val="20"/>
        </w:rPr>
        <w:t>,</w:t>
      </w:r>
      <w:r w:rsidR="001832EB" w:rsidRPr="00B64FFA">
        <w:rPr>
          <w:b/>
          <w:sz w:val="20"/>
          <w:szCs w:val="20"/>
        </w:rPr>
        <w:t xml:space="preserve"> </w:t>
      </w:r>
      <w:r w:rsidR="001832EB">
        <w:rPr>
          <w:sz w:val="20"/>
          <w:szCs w:val="20"/>
        </w:rPr>
        <w:t xml:space="preserve">a titolo di diritto di segreteria e rimborso spese, tramite il sistema </w:t>
      </w:r>
      <w:proofErr w:type="spellStart"/>
      <w:r w:rsidR="001832EB">
        <w:rPr>
          <w:b/>
          <w:sz w:val="20"/>
          <w:szCs w:val="20"/>
        </w:rPr>
        <w:t>PagoPA</w:t>
      </w:r>
      <w:proofErr w:type="spellEnd"/>
      <w:r w:rsidR="001832EB">
        <w:rPr>
          <w:sz w:val="20"/>
          <w:szCs w:val="20"/>
        </w:rPr>
        <w:t xml:space="preserve"> del Consorzio disponibile all’indirizzo </w:t>
      </w:r>
      <w:hyperlink r:id="rId15" w:history="1">
        <w:r w:rsidR="001832EB">
          <w:rPr>
            <w:rStyle w:val="Collegamentoipertestuale"/>
            <w:sz w:val="20"/>
            <w:szCs w:val="20"/>
          </w:rPr>
          <w:t>www.torredelcerrano.it</w:t>
        </w:r>
      </w:hyperlink>
      <w:r w:rsidR="001832EB">
        <w:rPr>
          <w:sz w:val="20"/>
          <w:szCs w:val="20"/>
        </w:rPr>
        <w:t>,</w:t>
      </w:r>
      <w:r w:rsidRPr="00E456B9">
        <w:rPr>
          <w:sz w:val="20"/>
          <w:szCs w:val="20"/>
        </w:rPr>
        <w:t xml:space="preserve"> specificando nell’oggetto “</w:t>
      </w:r>
      <w:r w:rsidRPr="00E456B9">
        <w:rPr>
          <w:i/>
          <w:sz w:val="20"/>
          <w:szCs w:val="20"/>
        </w:rPr>
        <w:t>Corrispettivi per visite guidate subacquee</w:t>
      </w:r>
      <w:r w:rsidR="005E32AE">
        <w:rPr>
          <w:i/>
          <w:sz w:val="20"/>
          <w:szCs w:val="20"/>
        </w:rPr>
        <w:t>, periodo …………………...</w:t>
      </w:r>
      <w:r w:rsidRPr="00E456B9">
        <w:rPr>
          <w:i/>
          <w:sz w:val="20"/>
          <w:szCs w:val="20"/>
        </w:rPr>
        <w:t>“</w:t>
      </w:r>
      <w:r w:rsidR="005E32AE">
        <w:rPr>
          <w:i/>
          <w:sz w:val="20"/>
          <w:szCs w:val="20"/>
        </w:rPr>
        <w:t>.</w:t>
      </w:r>
    </w:p>
    <w:p w:rsidR="003A0311" w:rsidRPr="00E456B9" w:rsidRDefault="0096159D" w:rsidP="005E32AE">
      <w:pPr>
        <w:pStyle w:val="Paragrafoelenco"/>
        <w:numPr>
          <w:ilvl w:val="0"/>
          <w:numId w:val="19"/>
        </w:numPr>
        <w:tabs>
          <w:tab w:val="left" w:pos="567"/>
        </w:tabs>
        <w:ind w:right="-1"/>
        <w:jc w:val="both"/>
        <w:rPr>
          <w:bCs/>
          <w:sz w:val="22"/>
          <w:szCs w:val="22"/>
        </w:rPr>
      </w:pPr>
      <w:r w:rsidRPr="00E456B9">
        <w:rPr>
          <w:bCs/>
          <w:sz w:val="22"/>
          <w:szCs w:val="22"/>
        </w:rPr>
        <w:t>copia del proprio documento di identità, d</w:t>
      </w:r>
      <w:r w:rsidR="00F64364" w:rsidRPr="00E456B9">
        <w:rPr>
          <w:bCs/>
          <w:sz w:val="22"/>
          <w:szCs w:val="22"/>
        </w:rPr>
        <w:t xml:space="preserve">al documento di identità allegato o attraverso apposita </w:t>
      </w:r>
      <w:r w:rsidR="00487BBA" w:rsidRPr="00E456B9">
        <w:rPr>
          <w:bCs/>
          <w:sz w:val="22"/>
          <w:szCs w:val="22"/>
        </w:rPr>
        <w:t xml:space="preserve">auto-certificazione </w:t>
      </w:r>
      <w:r w:rsidR="00F64364" w:rsidRPr="00E456B9">
        <w:rPr>
          <w:bCs/>
          <w:sz w:val="22"/>
          <w:szCs w:val="22"/>
        </w:rPr>
        <w:t>si</w:t>
      </w:r>
      <w:r w:rsidR="003A0311" w:rsidRPr="00E456B9">
        <w:rPr>
          <w:bCs/>
          <w:sz w:val="22"/>
          <w:szCs w:val="22"/>
        </w:rPr>
        <w:t xml:space="preserve"> dimostr</w:t>
      </w:r>
      <w:r w:rsidR="00F64364" w:rsidRPr="00E456B9">
        <w:rPr>
          <w:bCs/>
          <w:sz w:val="22"/>
          <w:szCs w:val="22"/>
        </w:rPr>
        <w:t>a</w:t>
      </w:r>
      <w:r w:rsidR="003A0311" w:rsidRPr="00E456B9">
        <w:rPr>
          <w:bCs/>
          <w:sz w:val="22"/>
          <w:szCs w:val="22"/>
        </w:rPr>
        <w:t xml:space="preserve"> la residenza nei Comuni di Pineto o Silvi alla data del 21 ottobre 2009</w:t>
      </w:r>
      <w:r w:rsidR="00F64364" w:rsidRPr="00E456B9">
        <w:rPr>
          <w:bCs/>
          <w:sz w:val="22"/>
          <w:szCs w:val="22"/>
        </w:rPr>
        <w:t xml:space="preserve"> (</w:t>
      </w:r>
      <w:r w:rsidR="00F64364" w:rsidRPr="00E456B9">
        <w:rPr>
          <w:bCs/>
          <w:i/>
          <w:sz w:val="22"/>
          <w:szCs w:val="22"/>
        </w:rPr>
        <w:t>la mancanza di tale documentazione non consente il rilascio dell’autorizzazione come “Residente”</w:t>
      </w:r>
      <w:r w:rsidR="00F64364" w:rsidRPr="00E456B9">
        <w:rPr>
          <w:bCs/>
          <w:sz w:val="22"/>
          <w:szCs w:val="22"/>
        </w:rPr>
        <w:t xml:space="preserve">) </w:t>
      </w:r>
      <w:r w:rsidR="003A0311" w:rsidRPr="00E456B9">
        <w:rPr>
          <w:bCs/>
          <w:sz w:val="22"/>
          <w:szCs w:val="22"/>
        </w:rPr>
        <w:t>.</w:t>
      </w:r>
    </w:p>
    <w:p w:rsidR="00F64364" w:rsidRPr="00F64364" w:rsidRDefault="0096159D" w:rsidP="005E32AE">
      <w:pPr>
        <w:pStyle w:val="Paragrafoelenco"/>
        <w:numPr>
          <w:ilvl w:val="0"/>
          <w:numId w:val="19"/>
        </w:numPr>
        <w:tabs>
          <w:tab w:val="left" w:pos="567"/>
        </w:tabs>
        <w:ind w:right="-1"/>
        <w:jc w:val="both"/>
        <w:rPr>
          <w:bCs/>
          <w:sz w:val="22"/>
          <w:szCs w:val="22"/>
        </w:rPr>
      </w:pPr>
      <w:r w:rsidRPr="00E456B9">
        <w:rPr>
          <w:sz w:val="21"/>
          <w:szCs w:val="21"/>
        </w:rPr>
        <w:t xml:space="preserve">n.1 marca da bollo da </w:t>
      </w:r>
      <w:r w:rsidRPr="005E32AE">
        <w:rPr>
          <w:b/>
          <w:sz w:val="21"/>
          <w:szCs w:val="21"/>
        </w:rPr>
        <w:t>euro 16,00</w:t>
      </w:r>
      <w:r w:rsidRPr="00E456B9">
        <w:rPr>
          <w:sz w:val="21"/>
          <w:szCs w:val="21"/>
        </w:rPr>
        <w:t>, come previsto nel DPR 26-10-1972 n.642, per la prima richiesta (non necessaria per i successivi rinnovi temporalmente collegati alla precedente</w:t>
      </w:r>
      <w:r>
        <w:rPr>
          <w:sz w:val="21"/>
          <w:szCs w:val="21"/>
        </w:rPr>
        <w:t>).</w:t>
      </w:r>
    </w:p>
    <w:p w:rsidR="0096159D" w:rsidRDefault="0096159D" w:rsidP="003A0311">
      <w:pPr>
        <w:tabs>
          <w:tab w:val="left" w:pos="567"/>
        </w:tabs>
        <w:spacing w:line="276" w:lineRule="auto"/>
        <w:ind w:right="-1"/>
        <w:jc w:val="both"/>
        <w:rPr>
          <w:bCs/>
          <w:sz w:val="22"/>
          <w:szCs w:val="22"/>
        </w:rPr>
      </w:pPr>
    </w:p>
    <w:p w:rsidR="003A0311" w:rsidRDefault="003A0311" w:rsidP="003A0311">
      <w:pPr>
        <w:tabs>
          <w:tab w:val="left" w:pos="567"/>
        </w:tabs>
        <w:spacing w:line="276" w:lineRule="auto"/>
        <w:ind w:right="-1"/>
        <w:jc w:val="both"/>
        <w:rPr>
          <w:bCs/>
          <w:sz w:val="22"/>
          <w:szCs w:val="22"/>
        </w:rPr>
      </w:pPr>
      <w:r>
        <w:rPr>
          <w:bCs/>
          <w:sz w:val="22"/>
          <w:szCs w:val="22"/>
        </w:rPr>
        <w:t>Si chiede di voler recapitare il riscontro alla p</w:t>
      </w:r>
      <w:r w:rsidR="00277071">
        <w:rPr>
          <w:bCs/>
          <w:sz w:val="22"/>
          <w:szCs w:val="22"/>
        </w:rPr>
        <w:t xml:space="preserve">resente al seguente </w:t>
      </w:r>
      <w:r w:rsidR="00277071" w:rsidRPr="00F64364">
        <w:rPr>
          <w:bCs/>
          <w:sz w:val="18"/>
          <w:szCs w:val="18"/>
        </w:rPr>
        <w:t>indirizzo (</w:t>
      </w:r>
      <w:r w:rsidRPr="00F64364">
        <w:rPr>
          <w:bCs/>
          <w:sz w:val="18"/>
          <w:szCs w:val="18"/>
        </w:rPr>
        <w:t>se diverso</w:t>
      </w:r>
      <w:r w:rsidR="00F64364" w:rsidRPr="00F64364">
        <w:rPr>
          <w:bCs/>
          <w:sz w:val="18"/>
          <w:szCs w:val="18"/>
        </w:rPr>
        <w:t xml:space="preserve"> da quello di residenza</w:t>
      </w:r>
      <w:r w:rsidRPr="00F64364">
        <w:rPr>
          <w:bCs/>
          <w:sz w:val="18"/>
          <w:szCs w:val="18"/>
        </w:rPr>
        <w:t>)</w:t>
      </w:r>
      <w:r>
        <w:rPr>
          <w:bCs/>
          <w:sz w:val="22"/>
          <w:szCs w:val="22"/>
        </w:rPr>
        <w:t>:</w:t>
      </w:r>
    </w:p>
    <w:p w:rsidR="003A0311" w:rsidRDefault="003A0311" w:rsidP="003A0311">
      <w:pPr>
        <w:tabs>
          <w:tab w:val="left" w:pos="567"/>
        </w:tabs>
        <w:spacing w:line="276" w:lineRule="auto"/>
        <w:ind w:right="-1"/>
        <w:jc w:val="both"/>
        <w:rPr>
          <w:bCs/>
          <w:sz w:val="22"/>
          <w:szCs w:val="22"/>
        </w:rPr>
      </w:pPr>
      <w:r>
        <w:rPr>
          <w:bCs/>
          <w:sz w:val="22"/>
          <w:szCs w:val="22"/>
        </w:rPr>
        <w:t>Sig./Sig.ra _________________________________Via/Piazza________________________________</w:t>
      </w:r>
    </w:p>
    <w:p w:rsidR="003A0311" w:rsidRDefault="003A0311" w:rsidP="003A0311">
      <w:pPr>
        <w:tabs>
          <w:tab w:val="left" w:pos="567"/>
        </w:tabs>
        <w:spacing w:line="276" w:lineRule="auto"/>
        <w:ind w:right="-1"/>
        <w:jc w:val="both"/>
        <w:rPr>
          <w:bCs/>
          <w:sz w:val="22"/>
          <w:szCs w:val="22"/>
        </w:rPr>
      </w:pPr>
      <w:r>
        <w:rPr>
          <w:bCs/>
          <w:sz w:val="22"/>
          <w:szCs w:val="22"/>
        </w:rPr>
        <w:t xml:space="preserve">Città_______________________________________________         </w:t>
      </w:r>
      <w:proofErr w:type="spellStart"/>
      <w:r>
        <w:rPr>
          <w:bCs/>
          <w:sz w:val="22"/>
          <w:szCs w:val="22"/>
        </w:rPr>
        <w:t>cap</w:t>
      </w:r>
      <w:proofErr w:type="spellEnd"/>
      <w:r>
        <w:rPr>
          <w:bCs/>
          <w:sz w:val="22"/>
          <w:szCs w:val="22"/>
        </w:rPr>
        <w:t>________________________</w:t>
      </w:r>
    </w:p>
    <w:p w:rsidR="003A0311" w:rsidRDefault="003A0311" w:rsidP="003A0311">
      <w:pPr>
        <w:tabs>
          <w:tab w:val="left" w:pos="567"/>
        </w:tabs>
        <w:spacing w:line="276" w:lineRule="auto"/>
        <w:ind w:right="-1"/>
        <w:jc w:val="both"/>
        <w:rPr>
          <w:bCs/>
          <w:sz w:val="22"/>
          <w:szCs w:val="22"/>
        </w:rPr>
      </w:pPr>
      <w:r>
        <w:rPr>
          <w:bCs/>
          <w:sz w:val="22"/>
          <w:szCs w:val="22"/>
        </w:rPr>
        <w:t>Email:_____________________________________________________________________________</w:t>
      </w:r>
    </w:p>
    <w:p w:rsidR="00F64364" w:rsidRDefault="00F64364" w:rsidP="003A0311">
      <w:pPr>
        <w:tabs>
          <w:tab w:val="left" w:pos="567"/>
        </w:tabs>
        <w:spacing w:line="276" w:lineRule="auto"/>
        <w:ind w:right="-1"/>
        <w:jc w:val="both"/>
        <w:rPr>
          <w:bCs/>
          <w:sz w:val="22"/>
          <w:szCs w:val="22"/>
        </w:rPr>
      </w:pPr>
    </w:p>
    <w:p w:rsidR="00F64364" w:rsidRDefault="00F64364" w:rsidP="003A0311">
      <w:pPr>
        <w:tabs>
          <w:tab w:val="left" w:pos="567"/>
        </w:tabs>
        <w:spacing w:line="276" w:lineRule="auto"/>
        <w:ind w:right="-1"/>
        <w:jc w:val="both"/>
        <w:rPr>
          <w:bCs/>
          <w:sz w:val="22"/>
          <w:szCs w:val="22"/>
        </w:rPr>
      </w:pPr>
    </w:p>
    <w:p w:rsidR="00F64364" w:rsidRDefault="00F64364" w:rsidP="003A0311">
      <w:pPr>
        <w:tabs>
          <w:tab w:val="left" w:pos="567"/>
        </w:tabs>
        <w:spacing w:line="276" w:lineRule="auto"/>
        <w:ind w:right="-1"/>
        <w:jc w:val="both"/>
        <w:rPr>
          <w:bCs/>
          <w:sz w:val="22"/>
          <w:szCs w:val="22"/>
        </w:rPr>
      </w:pPr>
    </w:p>
    <w:p w:rsidR="003A0311" w:rsidRDefault="003A0311" w:rsidP="003A0311">
      <w:pPr>
        <w:tabs>
          <w:tab w:val="left" w:pos="567"/>
        </w:tabs>
        <w:spacing w:line="276" w:lineRule="auto"/>
        <w:ind w:right="-1"/>
        <w:jc w:val="both"/>
        <w:rPr>
          <w:bCs/>
          <w:sz w:val="22"/>
          <w:szCs w:val="22"/>
        </w:rPr>
      </w:pPr>
      <w:r>
        <w:rPr>
          <w:bCs/>
          <w:sz w:val="22"/>
          <w:szCs w:val="22"/>
        </w:rPr>
        <w:t>Località_________________________ data____________</w:t>
      </w:r>
    </w:p>
    <w:p w:rsidR="00F64364" w:rsidRDefault="00F64364" w:rsidP="003A0311">
      <w:pPr>
        <w:tabs>
          <w:tab w:val="left" w:pos="567"/>
        </w:tabs>
        <w:spacing w:line="276" w:lineRule="auto"/>
        <w:ind w:right="-1"/>
        <w:jc w:val="both"/>
        <w:rPr>
          <w:bCs/>
          <w:sz w:val="22"/>
          <w:szCs w:val="22"/>
        </w:rPr>
      </w:pPr>
    </w:p>
    <w:p w:rsidR="003A0311" w:rsidRDefault="003A0311" w:rsidP="003A0311">
      <w:pPr>
        <w:tabs>
          <w:tab w:val="left" w:pos="567"/>
        </w:tabs>
        <w:spacing w:line="276" w:lineRule="auto"/>
        <w:ind w:left="5812" w:right="-1"/>
        <w:jc w:val="center"/>
        <w:rPr>
          <w:bCs/>
          <w:sz w:val="22"/>
          <w:szCs w:val="22"/>
        </w:rPr>
      </w:pPr>
      <w:r>
        <w:rPr>
          <w:bCs/>
          <w:sz w:val="22"/>
          <w:szCs w:val="22"/>
        </w:rPr>
        <w:t>In fede</w:t>
      </w:r>
    </w:p>
    <w:p w:rsidR="003A0311" w:rsidRPr="00E427AD" w:rsidRDefault="003A0311" w:rsidP="003A0311">
      <w:pPr>
        <w:tabs>
          <w:tab w:val="left" w:pos="567"/>
        </w:tabs>
        <w:spacing w:line="276" w:lineRule="auto"/>
        <w:ind w:left="5812" w:right="-1"/>
        <w:jc w:val="center"/>
        <w:rPr>
          <w:bCs/>
          <w:i/>
          <w:sz w:val="20"/>
          <w:szCs w:val="20"/>
        </w:rPr>
      </w:pPr>
      <w:r w:rsidRPr="00E427AD">
        <w:rPr>
          <w:bCs/>
          <w:i/>
          <w:sz w:val="20"/>
          <w:szCs w:val="20"/>
        </w:rPr>
        <w:t>(Firma)</w:t>
      </w:r>
    </w:p>
    <w:p w:rsidR="003A0311" w:rsidRDefault="003A0311" w:rsidP="003A0311">
      <w:pPr>
        <w:tabs>
          <w:tab w:val="left" w:pos="567"/>
        </w:tabs>
        <w:spacing w:line="276" w:lineRule="auto"/>
        <w:ind w:left="5812" w:right="-1"/>
        <w:jc w:val="center"/>
        <w:rPr>
          <w:bCs/>
          <w:sz w:val="20"/>
          <w:szCs w:val="20"/>
        </w:rPr>
      </w:pPr>
    </w:p>
    <w:p w:rsidR="00F67D0E" w:rsidRDefault="003A0311" w:rsidP="003A0311">
      <w:pPr>
        <w:tabs>
          <w:tab w:val="left" w:pos="567"/>
        </w:tabs>
        <w:spacing w:line="276" w:lineRule="auto"/>
        <w:ind w:left="5812" w:right="-1"/>
        <w:jc w:val="center"/>
        <w:rPr>
          <w:bCs/>
          <w:sz w:val="22"/>
          <w:szCs w:val="22"/>
        </w:rPr>
      </w:pPr>
      <w:r>
        <w:rPr>
          <w:bCs/>
          <w:sz w:val="20"/>
          <w:szCs w:val="20"/>
        </w:rPr>
        <w:t>…………………………………….</w:t>
      </w:r>
      <w:r w:rsidR="00D8390D">
        <w:rPr>
          <w:bCs/>
          <w:sz w:val="22"/>
          <w:szCs w:val="22"/>
        </w:rPr>
        <w:t xml:space="preserve">  </w:t>
      </w:r>
    </w:p>
    <w:p w:rsidR="00CA4C1E" w:rsidRDefault="00CA4C1E" w:rsidP="00AF244D">
      <w:pPr>
        <w:tabs>
          <w:tab w:val="left" w:pos="567"/>
        </w:tabs>
        <w:spacing w:line="276" w:lineRule="auto"/>
        <w:ind w:right="-1"/>
        <w:jc w:val="both"/>
        <w:rPr>
          <w:bCs/>
          <w:i/>
          <w:sz w:val="16"/>
          <w:szCs w:val="16"/>
        </w:rPr>
      </w:pPr>
    </w:p>
    <w:p w:rsidR="00F64364" w:rsidRDefault="00F64364" w:rsidP="00AF244D">
      <w:pPr>
        <w:tabs>
          <w:tab w:val="left" w:pos="567"/>
        </w:tabs>
        <w:spacing w:line="276" w:lineRule="auto"/>
        <w:ind w:right="-1"/>
        <w:jc w:val="both"/>
        <w:rPr>
          <w:bCs/>
          <w:i/>
          <w:sz w:val="16"/>
          <w:szCs w:val="16"/>
        </w:rPr>
      </w:pPr>
    </w:p>
    <w:p w:rsidR="00F64364" w:rsidRDefault="00F64364" w:rsidP="00AF244D">
      <w:pPr>
        <w:tabs>
          <w:tab w:val="left" w:pos="567"/>
        </w:tabs>
        <w:spacing w:line="276" w:lineRule="auto"/>
        <w:ind w:right="-1"/>
        <w:jc w:val="both"/>
        <w:rPr>
          <w:bCs/>
          <w:i/>
          <w:sz w:val="16"/>
          <w:szCs w:val="16"/>
        </w:rPr>
      </w:pPr>
    </w:p>
    <w:p w:rsidR="00F64364" w:rsidRDefault="00F64364" w:rsidP="00AF244D">
      <w:pPr>
        <w:tabs>
          <w:tab w:val="left" w:pos="567"/>
        </w:tabs>
        <w:spacing w:line="276" w:lineRule="auto"/>
        <w:ind w:right="-1"/>
        <w:jc w:val="both"/>
        <w:rPr>
          <w:bCs/>
          <w:i/>
          <w:sz w:val="16"/>
          <w:szCs w:val="16"/>
        </w:rPr>
      </w:pPr>
    </w:p>
    <w:p w:rsidR="00F64364" w:rsidRDefault="00F64364" w:rsidP="00AF244D">
      <w:pPr>
        <w:tabs>
          <w:tab w:val="left" w:pos="567"/>
        </w:tabs>
        <w:spacing w:line="276" w:lineRule="auto"/>
        <w:ind w:right="-1"/>
        <w:jc w:val="both"/>
        <w:rPr>
          <w:bCs/>
          <w:i/>
          <w:sz w:val="16"/>
          <w:szCs w:val="16"/>
        </w:rPr>
      </w:pPr>
    </w:p>
    <w:p w:rsidR="0096159D" w:rsidRDefault="0096159D" w:rsidP="00AF244D">
      <w:pPr>
        <w:tabs>
          <w:tab w:val="left" w:pos="567"/>
        </w:tabs>
        <w:spacing w:line="276" w:lineRule="auto"/>
        <w:ind w:right="-1"/>
        <w:jc w:val="both"/>
        <w:rPr>
          <w:bCs/>
          <w:i/>
          <w:sz w:val="16"/>
          <w:szCs w:val="16"/>
        </w:rPr>
      </w:pPr>
    </w:p>
    <w:p w:rsidR="0096159D" w:rsidRDefault="0096159D" w:rsidP="00AF244D">
      <w:pPr>
        <w:tabs>
          <w:tab w:val="left" w:pos="567"/>
        </w:tabs>
        <w:spacing w:line="276" w:lineRule="auto"/>
        <w:ind w:right="-1"/>
        <w:jc w:val="both"/>
        <w:rPr>
          <w:bCs/>
          <w:i/>
          <w:sz w:val="16"/>
          <w:szCs w:val="16"/>
        </w:rPr>
      </w:pPr>
    </w:p>
    <w:p w:rsidR="0096159D" w:rsidRDefault="0096159D" w:rsidP="00AF244D">
      <w:pPr>
        <w:tabs>
          <w:tab w:val="left" w:pos="567"/>
        </w:tabs>
        <w:spacing w:line="276" w:lineRule="auto"/>
        <w:ind w:right="-1"/>
        <w:jc w:val="both"/>
        <w:rPr>
          <w:bCs/>
          <w:i/>
          <w:sz w:val="16"/>
          <w:szCs w:val="16"/>
        </w:rPr>
      </w:pPr>
    </w:p>
    <w:sectPr w:rsidR="0096159D" w:rsidSect="004B62C3">
      <w:headerReference w:type="default" r:id="rId16"/>
      <w:footerReference w:type="default" r:id="rId17"/>
      <w:headerReference w:type="first" r:id="rId18"/>
      <w:footerReference w:type="first" r:id="rId19"/>
      <w:pgSz w:w="11900" w:h="16840"/>
      <w:pgMar w:top="1134" w:right="1127" w:bottom="1135" w:left="1560" w:header="0" w:footer="26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34" w:rsidRDefault="001D7F34">
      <w:r>
        <w:separator/>
      </w:r>
    </w:p>
  </w:endnote>
  <w:endnote w:type="continuationSeparator" w:id="0">
    <w:p w:rsidR="001D7F34" w:rsidRDefault="001D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4" w:rsidRDefault="00E02D44" w:rsidP="00B67DF0">
    <w:pPr>
      <w:pStyle w:val="Pidipagina"/>
      <w:tabs>
        <w:tab w:val="clear" w:pos="9638"/>
        <w:tab w:val="right" w:pos="9781"/>
      </w:tabs>
      <w:ind w:right="-568"/>
      <w:jc w:val="right"/>
    </w:pPr>
    <w:r>
      <w:fldChar w:fldCharType="begin"/>
    </w:r>
    <w:r>
      <w:instrText>PAGE   \* MERGEFORMAT</w:instrText>
    </w:r>
    <w:r>
      <w:fldChar w:fldCharType="separate"/>
    </w:r>
    <w:r w:rsidR="000561AD">
      <w:rPr>
        <w:noProof/>
      </w:rPr>
      <w:t>4</w:t>
    </w:r>
    <w:r>
      <w:fldChar w:fldCharType="end"/>
    </w:r>
    <w:r>
      <w:t xml:space="preserve">         </w:t>
    </w:r>
    <w:r>
      <w:rPr>
        <w:noProof/>
      </w:rPr>
      <w:drawing>
        <wp:inline distT="0" distB="0" distL="0" distR="0" wp14:anchorId="6BDB297C" wp14:editId="51D377B3">
          <wp:extent cx="548640" cy="197256"/>
          <wp:effectExtent l="4445" t="0" r="8255" b="8255"/>
          <wp:docPr id="10" name="Immagine 2" descr="Risultati immagini per recycled pa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Risultati immagini per recycled paper logo"/>
                  <pic:cNvPicPr>
                    <a:picLocks noChangeAspect="1" noChangeArrowheads="1"/>
                  </pic:cNvPicPr>
                </pic:nvPicPr>
                <pic:blipFill rotWithShape="1">
                  <a:blip r:embed="rId1">
                    <a:duotone>
                      <a:schemeClr val="bg2">
                        <a:shade val="45000"/>
                        <a:satMod val="135000"/>
                      </a:schemeClr>
                      <a:prstClr val="white"/>
                    </a:duotone>
                    <a:extLst>
                      <a:ext uri="{28A0092B-C50C-407E-A947-70E740481C1C}">
                        <a14:useLocalDpi xmlns:a14="http://schemas.microsoft.com/office/drawing/2010/main" val="0"/>
                      </a:ext>
                    </a:extLst>
                  </a:blip>
                  <a:srcRect l="6640" t="33195" r="8298" b="36099"/>
                  <a:stretch/>
                </pic:blipFill>
                <pic:spPr bwMode="auto">
                  <a:xfrm rot="16200000">
                    <a:off x="0" y="0"/>
                    <a:ext cx="548640" cy="196850"/>
                  </a:xfrm>
                  <a:prstGeom prst="rect">
                    <a:avLst/>
                  </a:prstGeom>
                  <a:noFill/>
                  <a:ln>
                    <a:noFill/>
                  </a:ln>
                  <a:extLst>
                    <a:ext uri="{53640926-AAD7-44D8-BBD7-CCE9431645EC}">
                      <a14:shadowObscured xmlns:a14="http://schemas.microsoft.com/office/drawing/2010/main"/>
                    </a:ext>
                  </a:extLst>
                </pic:spPr>
              </pic:pic>
            </a:graphicData>
          </a:graphic>
        </wp:inline>
      </w:drawing>
    </w:r>
  </w:p>
  <w:p w:rsidR="00E02D44" w:rsidRDefault="00E02D44" w:rsidP="00CB59C6">
    <w:pPr>
      <w:pStyle w:val="Pidipagina"/>
      <w:ind w:left="-21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09" w:type="dxa"/>
      <w:tblInd w:w="-2127" w:type="dxa"/>
      <w:tblLook w:val="04A0" w:firstRow="1" w:lastRow="0" w:firstColumn="1" w:lastColumn="0" w:noHBand="0" w:noVBand="1"/>
    </w:tblPr>
    <w:tblGrid>
      <w:gridCol w:w="2661"/>
      <w:gridCol w:w="7654"/>
      <w:gridCol w:w="1247"/>
      <w:gridCol w:w="1247"/>
    </w:tblGrid>
    <w:tr w:rsidR="00E02D44" w:rsidTr="00B67DF0">
      <w:tc>
        <w:tcPr>
          <w:tcW w:w="2661" w:type="dxa"/>
          <w:shd w:val="clear" w:color="auto" w:fill="auto"/>
          <w:vAlign w:val="center"/>
        </w:tcPr>
        <w:p w:rsidR="00E02D44" w:rsidRDefault="00E02D44" w:rsidP="00C27D24">
          <w:pPr>
            <w:pStyle w:val="Pidipagina"/>
            <w:jc w:val="right"/>
          </w:pPr>
        </w:p>
      </w:tc>
      <w:tc>
        <w:tcPr>
          <w:tcW w:w="7654" w:type="dxa"/>
          <w:shd w:val="clear" w:color="auto" w:fill="auto"/>
        </w:tcPr>
        <w:p w:rsidR="00E02D44" w:rsidRDefault="00E02D44" w:rsidP="00C27D24">
          <w:pPr>
            <w:pStyle w:val="Pidipagina"/>
          </w:pPr>
        </w:p>
      </w:tc>
      <w:tc>
        <w:tcPr>
          <w:tcW w:w="1247" w:type="dxa"/>
          <w:shd w:val="clear" w:color="auto" w:fill="auto"/>
          <w:vAlign w:val="center"/>
        </w:tcPr>
        <w:p w:rsidR="00E02D44" w:rsidRDefault="00E02D44" w:rsidP="00C27D24">
          <w:pPr>
            <w:pStyle w:val="Pidipagina"/>
          </w:pPr>
          <w:r>
            <w:t xml:space="preserve">     </w:t>
          </w:r>
        </w:p>
      </w:tc>
      <w:tc>
        <w:tcPr>
          <w:tcW w:w="1247" w:type="dxa"/>
          <w:shd w:val="clear" w:color="auto" w:fill="auto"/>
        </w:tcPr>
        <w:p w:rsidR="00E02D44" w:rsidRDefault="00E02D44" w:rsidP="00C27D24">
          <w:pPr>
            <w:pStyle w:val="Pidipagina"/>
            <w:rPr>
              <w:noProof/>
            </w:rPr>
          </w:pPr>
          <w:r>
            <w:rPr>
              <w:noProof/>
            </w:rPr>
            <w:t xml:space="preserve"> </w:t>
          </w:r>
        </w:p>
      </w:tc>
    </w:tr>
  </w:tbl>
  <w:p w:rsidR="00E02D44" w:rsidRDefault="00E02D44" w:rsidP="00CB59C6">
    <w:pPr>
      <w:pStyle w:val="Pidipagina"/>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34" w:rsidRDefault="001D7F34">
      <w:r>
        <w:separator/>
      </w:r>
    </w:p>
  </w:footnote>
  <w:footnote w:type="continuationSeparator" w:id="0">
    <w:p w:rsidR="001D7F34" w:rsidRDefault="001D7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4" w:rsidRDefault="00E02D44">
    <w:pPr>
      <w:pStyle w:val="Intestazione"/>
    </w:pPr>
  </w:p>
  <w:p w:rsidR="00E02D44" w:rsidRDefault="00E02D44" w:rsidP="00F64364">
    <w:pPr>
      <w:pStyle w:val="Intestazione"/>
      <w:jc w:val="center"/>
    </w:pPr>
    <w:r>
      <w:rPr>
        <w:noProof/>
      </w:rPr>
      <w:drawing>
        <wp:inline distT="0" distB="0" distL="0" distR="0" wp14:anchorId="631D11A1" wp14:editId="6D3A2CF2">
          <wp:extent cx="992037" cy="3058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rano-marchio.jpg"/>
                  <pic:cNvPicPr/>
                </pic:nvPicPr>
                <pic:blipFill rotWithShape="1">
                  <a:blip r:embed="rId1">
                    <a:extLst>
                      <a:ext uri="{28A0092B-C50C-407E-A947-70E740481C1C}">
                        <a14:useLocalDpi xmlns:a14="http://schemas.microsoft.com/office/drawing/2010/main" val="0"/>
                      </a:ext>
                    </a:extLst>
                  </a:blip>
                  <a:srcRect t="30679" b="38495"/>
                  <a:stretch/>
                </pic:blipFill>
                <pic:spPr bwMode="auto">
                  <a:xfrm>
                    <a:off x="0" y="0"/>
                    <a:ext cx="992299" cy="305886"/>
                  </a:xfrm>
                  <a:prstGeom prst="rect">
                    <a:avLst/>
                  </a:prstGeom>
                  <a:ln>
                    <a:noFill/>
                  </a:ln>
                  <a:extLst>
                    <a:ext uri="{53640926-AAD7-44D8-BBD7-CCE9431645EC}">
                      <a14:shadowObscured xmlns:a14="http://schemas.microsoft.com/office/drawing/2010/main"/>
                    </a:ext>
                  </a:extLst>
                </pic:spPr>
              </pic:pic>
            </a:graphicData>
          </a:graphic>
        </wp:inline>
      </w:drawing>
    </w:r>
  </w:p>
  <w:p w:rsidR="00E02D44" w:rsidRDefault="00E02D44" w:rsidP="00A46990">
    <w:pPr>
      <w:pStyle w:val="Intestazione"/>
      <w:ind w:left="-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4" w:rsidRDefault="00E02D44" w:rsidP="002C129E">
    <w:pPr>
      <w:pStyle w:val="Intestazione"/>
      <w:tabs>
        <w:tab w:val="clear" w:pos="9638"/>
        <w:tab w:val="right" w:pos="10348"/>
      </w:tabs>
      <w:ind w:left="-1560" w:right="-112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4A4343"/>
    <w:multiLevelType w:val="hybridMultilevel"/>
    <w:tmpl w:val="24E86290"/>
    <w:lvl w:ilvl="0" w:tplc="EBC6976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30A85"/>
    <w:multiLevelType w:val="hybridMultilevel"/>
    <w:tmpl w:val="DB3C1FA0"/>
    <w:lvl w:ilvl="0" w:tplc="FAECB8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7C1848"/>
    <w:multiLevelType w:val="hybridMultilevel"/>
    <w:tmpl w:val="7514E13E"/>
    <w:lvl w:ilvl="0" w:tplc="EBC6976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D754B0"/>
    <w:multiLevelType w:val="hybridMultilevel"/>
    <w:tmpl w:val="4B98972E"/>
    <w:lvl w:ilvl="0" w:tplc="EBC6976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7F6B18"/>
    <w:multiLevelType w:val="hybridMultilevel"/>
    <w:tmpl w:val="A8FEC4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0F3098"/>
    <w:multiLevelType w:val="hybridMultilevel"/>
    <w:tmpl w:val="0A1874B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8E348D"/>
    <w:multiLevelType w:val="hybridMultilevel"/>
    <w:tmpl w:val="8FE855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9FD5D73"/>
    <w:multiLevelType w:val="hybridMultilevel"/>
    <w:tmpl w:val="B4E8B9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0507890"/>
    <w:multiLevelType w:val="hybridMultilevel"/>
    <w:tmpl w:val="F6B404D6"/>
    <w:lvl w:ilvl="0" w:tplc="EBC6976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D87EE2"/>
    <w:multiLevelType w:val="hybridMultilevel"/>
    <w:tmpl w:val="DCB82284"/>
    <w:lvl w:ilvl="0" w:tplc="EBC6976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0608EE"/>
    <w:multiLevelType w:val="hybridMultilevel"/>
    <w:tmpl w:val="77A8FE6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53E00ECC"/>
    <w:multiLevelType w:val="hybridMultilevel"/>
    <w:tmpl w:val="AF68C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E96CE2"/>
    <w:multiLevelType w:val="hybridMultilevel"/>
    <w:tmpl w:val="DA58E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A092E31"/>
    <w:multiLevelType w:val="hybridMultilevel"/>
    <w:tmpl w:val="A7C0E19E"/>
    <w:lvl w:ilvl="0" w:tplc="690C71F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D051D0F"/>
    <w:multiLevelType w:val="hybridMultilevel"/>
    <w:tmpl w:val="E738D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FD33095"/>
    <w:multiLevelType w:val="hybridMultilevel"/>
    <w:tmpl w:val="0458EE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7AEA3CC2"/>
    <w:multiLevelType w:val="hybridMultilevel"/>
    <w:tmpl w:val="3FA4CE64"/>
    <w:lvl w:ilvl="0" w:tplc="EBC6976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B536653"/>
    <w:multiLevelType w:val="hybridMultilevel"/>
    <w:tmpl w:val="BBE0FB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7D4F0CBA"/>
    <w:multiLevelType w:val="hybridMultilevel"/>
    <w:tmpl w:val="30663FE0"/>
    <w:lvl w:ilvl="0" w:tplc="164CC54A">
      <w:start w:val="1"/>
      <w:numFmt w:val="decimal"/>
      <w:lvlText w:val="%1."/>
      <w:lvlJc w:val="left"/>
      <w:pPr>
        <w:ind w:left="795" w:hanging="360"/>
      </w:pPr>
      <w:rPr>
        <w:rFonts w:hint="default"/>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num w:numId="1">
    <w:abstractNumId w:val="0"/>
  </w:num>
  <w:num w:numId="2">
    <w:abstractNumId w:val="5"/>
  </w:num>
  <w:num w:numId="3">
    <w:abstractNumId w:val="14"/>
  </w:num>
  <w:num w:numId="4">
    <w:abstractNumId w:val="12"/>
  </w:num>
  <w:num w:numId="5">
    <w:abstractNumId w:val="15"/>
  </w:num>
  <w:num w:numId="6">
    <w:abstractNumId w:val="6"/>
  </w:num>
  <w:num w:numId="7">
    <w:abstractNumId w:val="1"/>
  </w:num>
  <w:num w:numId="8">
    <w:abstractNumId w:val="17"/>
  </w:num>
  <w:num w:numId="9">
    <w:abstractNumId w:val="4"/>
  </w:num>
  <w:num w:numId="10">
    <w:abstractNumId w:val="3"/>
  </w:num>
  <w:num w:numId="11">
    <w:abstractNumId w:val="10"/>
  </w:num>
  <w:num w:numId="12">
    <w:abstractNumId w:val="7"/>
  </w:num>
  <w:num w:numId="13">
    <w:abstractNumId w:val="11"/>
  </w:num>
  <w:num w:numId="14">
    <w:abstractNumId w:val="18"/>
  </w:num>
  <w:num w:numId="15">
    <w:abstractNumId w:val="16"/>
  </w:num>
  <w:num w:numId="16">
    <w:abstractNumId w:val="9"/>
  </w:num>
  <w:num w:numId="17">
    <w:abstractNumId w:val="13"/>
  </w:num>
  <w:num w:numId="18">
    <w:abstractNumId w:val="8"/>
  </w:num>
  <w:num w:numId="19">
    <w:abstractNumId w:val="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ED"/>
    <w:rsid w:val="0000172A"/>
    <w:rsid w:val="000030A1"/>
    <w:rsid w:val="00006B05"/>
    <w:rsid w:val="00013F87"/>
    <w:rsid w:val="00014E92"/>
    <w:rsid w:val="00016003"/>
    <w:rsid w:val="000173DA"/>
    <w:rsid w:val="0005367D"/>
    <w:rsid w:val="000561AD"/>
    <w:rsid w:val="00061883"/>
    <w:rsid w:val="000840F5"/>
    <w:rsid w:val="00096476"/>
    <w:rsid w:val="0009753E"/>
    <w:rsid w:val="000A0036"/>
    <w:rsid w:val="000A0F11"/>
    <w:rsid w:val="000A123C"/>
    <w:rsid w:val="000B26AD"/>
    <w:rsid w:val="000C1262"/>
    <w:rsid w:val="000C2660"/>
    <w:rsid w:val="000C50E6"/>
    <w:rsid w:val="000C77A5"/>
    <w:rsid w:val="000D32F0"/>
    <w:rsid w:val="000D427D"/>
    <w:rsid w:val="000F5B6D"/>
    <w:rsid w:val="000F65A3"/>
    <w:rsid w:val="001002EC"/>
    <w:rsid w:val="00114ACA"/>
    <w:rsid w:val="00127818"/>
    <w:rsid w:val="0013682F"/>
    <w:rsid w:val="00140EC5"/>
    <w:rsid w:val="00167383"/>
    <w:rsid w:val="001832EB"/>
    <w:rsid w:val="00195762"/>
    <w:rsid w:val="001B4102"/>
    <w:rsid w:val="001B466A"/>
    <w:rsid w:val="001B70B1"/>
    <w:rsid w:val="001B7D60"/>
    <w:rsid w:val="001B7ECE"/>
    <w:rsid w:val="001C7F95"/>
    <w:rsid w:val="001D553E"/>
    <w:rsid w:val="001D7F34"/>
    <w:rsid w:val="001F078E"/>
    <w:rsid w:val="001F147B"/>
    <w:rsid w:val="001F1C1C"/>
    <w:rsid w:val="001F2EF1"/>
    <w:rsid w:val="002044FA"/>
    <w:rsid w:val="00215639"/>
    <w:rsid w:val="002230BC"/>
    <w:rsid w:val="0022460D"/>
    <w:rsid w:val="00225174"/>
    <w:rsid w:val="0027001C"/>
    <w:rsid w:val="00272032"/>
    <w:rsid w:val="00277071"/>
    <w:rsid w:val="00284053"/>
    <w:rsid w:val="002846B3"/>
    <w:rsid w:val="0028705A"/>
    <w:rsid w:val="00297C5D"/>
    <w:rsid w:val="002C129E"/>
    <w:rsid w:val="002C2CAE"/>
    <w:rsid w:val="002D1DB1"/>
    <w:rsid w:val="002D30D2"/>
    <w:rsid w:val="002D4FBB"/>
    <w:rsid w:val="002D50C1"/>
    <w:rsid w:val="002D5CA0"/>
    <w:rsid w:val="002E2CD8"/>
    <w:rsid w:val="002F3ADD"/>
    <w:rsid w:val="00303AB6"/>
    <w:rsid w:val="00303E34"/>
    <w:rsid w:val="00305FE0"/>
    <w:rsid w:val="003062C6"/>
    <w:rsid w:val="00307206"/>
    <w:rsid w:val="00325C97"/>
    <w:rsid w:val="00327BDC"/>
    <w:rsid w:val="00331865"/>
    <w:rsid w:val="003329B3"/>
    <w:rsid w:val="003421C1"/>
    <w:rsid w:val="00351466"/>
    <w:rsid w:val="0035600F"/>
    <w:rsid w:val="00371502"/>
    <w:rsid w:val="00374B27"/>
    <w:rsid w:val="00382460"/>
    <w:rsid w:val="003838CB"/>
    <w:rsid w:val="00383987"/>
    <w:rsid w:val="00397CF4"/>
    <w:rsid w:val="003A0311"/>
    <w:rsid w:val="003A05EE"/>
    <w:rsid w:val="003B4AED"/>
    <w:rsid w:val="003C7E94"/>
    <w:rsid w:val="003D267E"/>
    <w:rsid w:val="003E1FEC"/>
    <w:rsid w:val="003F30AF"/>
    <w:rsid w:val="00404359"/>
    <w:rsid w:val="004115C8"/>
    <w:rsid w:val="0041522B"/>
    <w:rsid w:val="0041769A"/>
    <w:rsid w:val="00421B51"/>
    <w:rsid w:val="00443A03"/>
    <w:rsid w:val="00444765"/>
    <w:rsid w:val="004462D3"/>
    <w:rsid w:val="00452756"/>
    <w:rsid w:val="00453BAD"/>
    <w:rsid w:val="0046261A"/>
    <w:rsid w:val="00474E83"/>
    <w:rsid w:val="00484914"/>
    <w:rsid w:val="00485715"/>
    <w:rsid w:val="00487BBA"/>
    <w:rsid w:val="00496AFD"/>
    <w:rsid w:val="004B62C3"/>
    <w:rsid w:val="004C0C9F"/>
    <w:rsid w:val="004C2306"/>
    <w:rsid w:val="004C25B4"/>
    <w:rsid w:val="004E525F"/>
    <w:rsid w:val="004F0A32"/>
    <w:rsid w:val="004F3CA6"/>
    <w:rsid w:val="00504858"/>
    <w:rsid w:val="00517A5F"/>
    <w:rsid w:val="00522EA5"/>
    <w:rsid w:val="00523FDB"/>
    <w:rsid w:val="00525FFF"/>
    <w:rsid w:val="00526F05"/>
    <w:rsid w:val="00536C4D"/>
    <w:rsid w:val="00557BBD"/>
    <w:rsid w:val="00575803"/>
    <w:rsid w:val="005967F1"/>
    <w:rsid w:val="005A116B"/>
    <w:rsid w:val="005D7337"/>
    <w:rsid w:val="005E1D05"/>
    <w:rsid w:val="005E32AE"/>
    <w:rsid w:val="005E6004"/>
    <w:rsid w:val="005F0850"/>
    <w:rsid w:val="006013D8"/>
    <w:rsid w:val="006042DD"/>
    <w:rsid w:val="00605FC3"/>
    <w:rsid w:val="006217E1"/>
    <w:rsid w:val="00625C03"/>
    <w:rsid w:val="00625F45"/>
    <w:rsid w:val="00644A52"/>
    <w:rsid w:val="00652C3F"/>
    <w:rsid w:val="00663670"/>
    <w:rsid w:val="00665712"/>
    <w:rsid w:val="006709D8"/>
    <w:rsid w:val="006775C8"/>
    <w:rsid w:val="006A6E27"/>
    <w:rsid w:val="006A7023"/>
    <w:rsid w:val="006B09FA"/>
    <w:rsid w:val="006B6059"/>
    <w:rsid w:val="006C27D4"/>
    <w:rsid w:val="006C34E9"/>
    <w:rsid w:val="006C4C12"/>
    <w:rsid w:val="006C5F91"/>
    <w:rsid w:val="006D0C2D"/>
    <w:rsid w:val="006D3EA4"/>
    <w:rsid w:val="006E7907"/>
    <w:rsid w:val="006F0210"/>
    <w:rsid w:val="006F5314"/>
    <w:rsid w:val="007028FF"/>
    <w:rsid w:val="0070333C"/>
    <w:rsid w:val="00711E08"/>
    <w:rsid w:val="0071441D"/>
    <w:rsid w:val="00715DB7"/>
    <w:rsid w:val="0072612A"/>
    <w:rsid w:val="00727198"/>
    <w:rsid w:val="00743EEB"/>
    <w:rsid w:val="00744F71"/>
    <w:rsid w:val="00754951"/>
    <w:rsid w:val="00764D9B"/>
    <w:rsid w:val="00765B0D"/>
    <w:rsid w:val="00780CBD"/>
    <w:rsid w:val="007A56BA"/>
    <w:rsid w:val="007B2218"/>
    <w:rsid w:val="007B296E"/>
    <w:rsid w:val="007B79E7"/>
    <w:rsid w:val="007B7FC8"/>
    <w:rsid w:val="007C3316"/>
    <w:rsid w:val="007C727A"/>
    <w:rsid w:val="007D28E9"/>
    <w:rsid w:val="007D5075"/>
    <w:rsid w:val="007D65E6"/>
    <w:rsid w:val="007E5FC6"/>
    <w:rsid w:val="007F736B"/>
    <w:rsid w:val="008122E6"/>
    <w:rsid w:val="0081575C"/>
    <w:rsid w:val="00824F3C"/>
    <w:rsid w:val="00830CAE"/>
    <w:rsid w:val="00831565"/>
    <w:rsid w:val="0084082A"/>
    <w:rsid w:val="00847061"/>
    <w:rsid w:val="00853D28"/>
    <w:rsid w:val="00863DDD"/>
    <w:rsid w:val="00866A34"/>
    <w:rsid w:val="00891B93"/>
    <w:rsid w:val="00892A47"/>
    <w:rsid w:val="008A3F00"/>
    <w:rsid w:val="008A5210"/>
    <w:rsid w:val="008B52DB"/>
    <w:rsid w:val="008B6528"/>
    <w:rsid w:val="008C485F"/>
    <w:rsid w:val="008C5FAA"/>
    <w:rsid w:val="008D263C"/>
    <w:rsid w:val="008D26B6"/>
    <w:rsid w:val="008D302A"/>
    <w:rsid w:val="008D4CF8"/>
    <w:rsid w:val="008D6888"/>
    <w:rsid w:val="008E01A7"/>
    <w:rsid w:val="00905DD2"/>
    <w:rsid w:val="00932215"/>
    <w:rsid w:val="00936A54"/>
    <w:rsid w:val="0093751C"/>
    <w:rsid w:val="00940AF9"/>
    <w:rsid w:val="0094650F"/>
    <w:rsid w:val="0096159D"/>
    <w:rsid w:val="009621CB"/>
    <w:rsid w:val="0098322F"/>
    <w:rsid w:val="0098458E"/>
    <w:rsid w:val="009869A1"/>
    <w:rsid w:val="009931DC"/>
    <w:rsid w:val="009E538A"/>
    <w:rsid w:val="009F3F9F"/>
    <w:rsid w:val="009F57FA"/>
    <w:rsid w:val="00A0256B"/>
    <w:rsid w:val="00A06AAA"/>
    <w:rsid w:val="00A0714D"/>
    <w:rsid w:val="00A1249A"/>
    <w:rsid w:val="00A206A8"/>
    <w:rsid w:val="00A27841"/>
    <w:rsid w:val="00A27A1D"/>
    <w:rsid w:val="00A37119"/>
    <w:rsid w:val="00A40A3A"/>
    <w:rsid w:val="00A46990"/>
    <w:rsid w:val="00A54EEE"/>
    <w:rsid w:val="00A632FC"/>
    <w:rsid w:val="00A70D48"/>
    <w:rsid w:val="00A772A1"/>
    <w:rsid w:val="00A811C8"/>
    <w:rsid w:val="00A84EBB"/>
    <w:rsid w:val="00A84EC1"/>
    <w:rsid w:val="00A958C2"/>
    <w:rsid w:val="00AA7D10"/>
    <w:rsid w:val="00AC19B3"/>
    <w:rsid w:val="00AC7F19"/>
    <w:rsid w:val="00AD4946"/>
    <w:rsid w:val="00AD5ED7"/>
    <w:rsid w:val="00AD6888"/>
    <w:rsid w:val="00AE2053"/>
    <w:rsid w:val="00AE6D19"/>
    <w:rsid w:val="00AF244D"/>
    <w:rsid w:val="00B140A4"/>
    <w:rsid w:val="00B205F3"/>
    <w:rsid w:val="00B21E71"/>
    <w:rsid w:val="00B24CAC"/>
    <w:rsid w:val="00B46D5A"/>
    <w:rsid w:val="00B64FFA"/>
    <w:rsid w:val="00B67DF0"/>
    <w:rsid w:val="00B727DB"/>
    <w:rsid w:val="00B72FB1"/>
    <w:rsid w:val="00B76C4C"/>
    <w:rsid w:val="00B83960"/>
    <w:rsid w:val="00B9321E"/>
    <w:rsid w:val="00BA5133"/>
    <w:rsid w:val="00BB1CED"/>
    <w:rsid w:val="00BB2F41"/>
    <w:rsid w:val="00BB578D"/>
    <w:rsid w:val="00BB597B"/>
    <w:rsid w:val="00BB63EA"/>
    <w:rsid w:val="00BC2D0D"/>
    <w:rsid w:val="00BD102B"/>
    <w:rsid w:val="00BE05EC"/>
    <w:rsid w:val="00BE3B45"/>
    <w:rsid w:val="00BE51F6"/>
    <w:rsid w:val="00BF35B7"/>
    <w:rsid w:val="00C135C2"/>
    <w:rsid w:val="00C14C45"/>
    <w:rsid w:val="00C22AE3"/>
    <w:rsid w:val="00C24379"/>
    <w:rsid w:val="00C2500D"/>
    <w:rsid w:val="00C256DD"/>
    <w:rsid w:val="00C27D24"/>
    <w:rsid w:val="00C35E79"/>
    <w:rsid w:val="00C40EE7"/>
    <w:rsid w:val="00C42E83"/>
    <w:rsid w:val="00C507C8"/>
    <w:rsid w:val="00C55D79"/>
    <w:rsid w:val="00C673E9"/>
    <w:rsid w:val="00C721B3"/>
    <w:rsid w:val="00C76CCB"/>
    <w:rsid w:val="00C842C0"/>
    <w:rsid w:val="00CA0D1F"/>
    <w:rsid w:val="00CA4C1E"/>
    <w:rsid w:val="00CB176C"/>
    <w:rsid w:val="00CB59C6"/>
    <w:rsid w:val="00CE241C"/>
    <w:rsid w:val="00CF4F77"/>
    <w:rsid w:val="00D02D6F"/>
    <w:rsid w:val="00D03965"/>
    <w:rsid w:val="00D10083"/>
    <w:rsid w:val="00D108F1"/>
    <w:rsid w:val="00D218A4"/>
    <w:rsid w:val="00D31F8E"/>
    <w:rsid w:val="00D45519"/>
    <w:rsid w:val="00D51C35"/>
    <w:rsid w:val="00D56B76"/>
    <w:rsid w:val="00D808EC"/>
    <w:rsid w:val="00D8390D"/>
    <w:rsid w:val="00D918BF"/>
    <w:rsid w:val="00D9697F"/>
    <w:rsid w:val="00DA1EBA"/>
    <w:rsid w:val="00DA30A4"/>
    <w:rsid w:val="00DB057B"/>
    <w:rsid w:val="00DC2990"/>
    <w:rsid w:val="00DC383E"/>
    <w:rsid w:val="00DC6EBD"/>
    <w:rsid w:val="00DD1A8B"/>
    <w:rsid w:val="00DE75CC"/>
    <w:rsid w:val="00DF74AC"/>
    <w:rsid w:val="00E01002"/>
    <w:rsid w:val="00E01A74"/>
    <w:rsid w:val="00E02D44"/>
    <w:rsid w:val="00E0610C"/>
    <w:rsid w:val="00E144E4"/>
    <w:rsid w:val="00E27C07"/>
    <w:rsid w:val="00E427AD"/>
    <w:rsid w:val="00E444C6"/>
    <w:rsid w:val="00E456B9"/>
    <w:rsid w:val="00E54E64"/>
    <w:rsid w:val="00E56DF1"/>
    <w:rsid w:val="00E63A74"/>
    <w:rsid w:val="00E64EE1"/>
    <w:rsid w:val="00E86AF8"/>
    <w:rsid w:val="00E92E9C"/>
    <w:rsid w:val="00E97DFE"/>
    <w:rsid w:val="00EB0295"/>
    <w:rsid w:val="00EC023A"/>
    <w:rsid w:val="00ED2E17"/>
    <w:rsid w:val="00EE47C3"/>
    <w:rsid w:val="00EF578A"/>
    <w:rsid w:val="00F0078C"/>
    <w:rsid w:val="00F17CBE"/>
    <w:rsid w:val="00F24B62"/>
    <w:rsid w:val="00F30134"/>
    <w:rsid w:val="00F317B3"/>
    <w:rsid w:val="00F41F51"/>
    <w:rsid w:val="00F64364"/>
    <w:rsid w:val="00F650A9"/>
    <w:rsid w:val="00F67D0E"/>
    <w:rsid w:val="00F712A5"/>
    <w:rsid w:val="00F77E6C"/>
    <w:rsid w:val="00F96D25"/>
    <w:rsid w:val="00FB3635"/>
    <w:rsid w:val="00FC0147"/>
    <w:rsid w:val="00FC3FF1"/>
    <w:rsid w:val="00FD5C98"/>
    <w:rsid w:val="00FE160A"/>
    <w:rsid w:val="00FE43E3"/>
    <w:rsid w:val="00FF29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2C2CAE"/>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qFormat/>
    <w:rsid w:val="00754951"/>
    <w:pPr>
      <w:keepNext/>
      <w:widowControl w:val="0"/>
      <w:tabs>
        <w:tab w:val="num" w:pos="576"/>
      </w:tabs>
      <w:suppressAutoHyphens/>
      <w:ind w:left="5400"/>
      <w:outlineLvl w:val="1"/>
    </w:pPr>
    <w:rPr>
      <w:rFonts w:ascii="Arial" w:eastAsia="Arial Unicode MS"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62227"/>
    <w:pPr>
      <w:tabs>
        <w:tab w:val="center" w:pos="4819"/>
        <w:tab w:val="right" w:pos="9638"/>
      </w:tabs>
    </w:pPr>
  </w:style>
  <w:style w:type="paragraph" w:styleId="Pidipagina">
    <w:name w:val="footer"/>
    <w:basedOn w:val="Normale"/>
    <w:link w:val="PidipaginaCarattere"/>
    <w:uiPriority w:val="99"/>
    <w:rsid w:val="00E62227"/>
    <w:pPr>
      <w:tabs>
        <w:tab w:val="center" w:pos="4819"/>
        <w:tab w:val="right" w:pos="9638"/>
      </w:tabs>
    </w:pPr>
  </w:style>
  <w:style w:type="character" w:customStyle="1" w:styleId="Titolo2Carattere">
    <w:name w:val="Titolo 2 Carattere"/>
    <w:link w:val="Titolo2"/>
    <w:rsid w:val="00754951"/>
    <w:rPr>
      <w:rFonts w:ascii="Arial" w:eastAsia="Arial Unicode MS" w:hAnsi="Arial" w:cs="Arial"/>
      <w:b/>
      <w:bCs/>
    </w:rPr>
  </w:style>
  <w:style w:type="paragraph" w:styleId="Paragrafoelenco">
    <w:name w:val="List Paragraph"/>
    <w:basedOn w:val="Normale"/>
    <w:uiPriority w:val="34"/>
    <w:qFormat/>
    <w:rsid w:val="00B83960"/>
    <w:pPr>
      <w:ind w:left="720"/>
      <w:contextualSpacing/>
    </w:pPr>
  </w:style>
  <w:style w:type="paragraph" w:styleId="Testofumetto">
    <w:name w:val="Balloon Text"/>
    <w:basedOn w:val="Normale"/>
    <w:link w:val="TestofumettoCarattere"/>
    <w:uiPriority w:val="99"/>
    <w:semiHidden/>
    <w:unhideWhenUsed/>
    <w:rsid w:val="00B83960"/>
    <w:rPr>
      <w:rFonts w:ascii="Tahoma" w:hAnsi="Tahoma" w:cs="Tahoma"/>
      <w:sz w:val="16"/>
      <w:szCs w:val="16"/>
    </w:rPr>
  </w:style>
  <w:style w:type="character" w:customStyle="1" w:styleId="TestofumettoCarattere">
    <w:name w:val="Testo fumetto Carattere"/>
    <w:link w:val="Testofumetto"/>
    <w:uiPriority w:val="99"/>
    <w:semiHidden/>
    <w:rsid w:val="00B83960"/>
    <w:rPr>
      <w:rFonts w:ascii="Tahoma" w:hAnsi="Tahoma" w:cs="Tahoma"/>
      <w:sz w:val="16"/>
      <w:szCs w:val="16"/>
    </w:rPr>
  </w:style>
  <w:style w:type="table" w:styleId="Grigliatabella">
    <w:name w:val="Table Grid"/>
    <w:basedOn w:val="Tabellanormale"/>
    <w:uiPriority w:val="59"/>
    <w:rsid w:val="00C6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uiPriority w:val="99"/>
    <w:unhideWhenUsed/>
    <w:rsid w:val="00C673E9"/>
    <w:rPr>
      <w:color w:val="808080"/>
    </w:rPr>
  </w:style>
  <w:style w:type="character" w:customStyle="1" w:styleId="Titolo1Carattere">
    <w:name w:val="Titolo 1 Carattere"/>
    <w:link w:val="Titolo1"/>
    <w:uiPriority w:val="9"/>
    <w:rsid w:val="002C2CAE"/>
    <w:rPr>
      <w:rFonts w:ascii="Cambria" w:eastAsia="Times New Roman" w:hAnsi="Cambria" w:cs="Times New Roman"/>
      <w:b/>
      <w:bCs/>
      <w:color w:val="365F91"/>
      <w:sz w:val="28"/>
      <w:szCs w:val="28"/>
    </w:rPr>
  </w:style>
  <w:style w:type="paragraph" w:styleId="Testonotadichiusura">
    <w:name w:val="endnote text"/>
    <w:basedOn w:val="Normale"/>
    <w:link w:val="TestonotadichiusuraCarattere"/>
    <w:uiPriority w:val="99"/>
    <w:semiHidden/>
    <w:unhideWhenUsed/>
    <w:rsid w:val="00F317B3"/>
    <w:rPr>
      <w:sz w:val="20"/>
      <w:szCs w:val="20"/>
    </w:rPr>
  </w:style>
  <w:style w:type="character" w:customStyle="1" w:styleId="TestonotadichiusuraCarattere">
    <w:name w:val="Testo nota di chiusura Carattere"/>
    <w:basedOn w:val="Carpredefinitoparagrafo"/>
    <w:link w:val="Testonotadichiusura"/>
    <w:uiPriority w:val="99"/>
    <w:semiHidden/>
    <w:rsid w:val="00F317B3"/>
  </w:style>
  <w:style w:type="character" w:styleId="Rimandonotadichiusura">
    <w:name w:val="endnote reference"/>
    <w:uiPriority w:val="99"/>
    <w:semiHidden/>
    <w:unhideWhenUsed/>
    <w:rsid w:val="00F317B3"/>
    <w:rPr>
      <w:vertAlign w:val="superscript"/>
    </w:rPr>
  </w:style>
  <w:style w:type="character" w:customStyle="1" w:styleId="PidipaginaCarattere">
    <w:name w:val="Piè di pagina Carattere"/>
    <w:link w:val="Pidipagina"/>
    <w:uiPriority w:val="99"/>
    <w:rsid w:val="00D51C35"/>
    <w:rPr>
      <w:sz w:val="24"/>
      <w:szCs w:val="24"/>
    </w:rPr>
  </w:style>
  <w:style w:type="paragraph" w:styleId="Nessunaspaziatura">
    <w:name w:val="No Spacing"/>
    <w:uiPriority w:val="1"/>
    <w:qFormat/>
    <w:rsid w:val="006F5314"/>
    <w:rPr>
      <w:rFonts w:ascii="Calibri" w:hAnsi="Calibri"/>
      <w:sz w:val="22"/>
      <w:szCs w:val="22"/>
    </w:rPr>
  </w:style>
  <w:style w:type="character" w:styleId="Collegamentoipertestuale">
    <w:name w:val="Hyperlink"/>
    <w:uiPriority w:val="99"/>
    <w:unhideWhenUsed/>
    <w:rsid w:val="00727198"/>
    <w:rPr>
      <w:color w:val="0000FF"/>
      <w:u w:val="single"/>
    </w:rPr>
  </w:style>
  <w:style w:type="character" w:customStyle="1" w:styleId="street-address">
    <w:name w:val="street-address"/>
    <w:basedOn w:val="Carpredefinitoparagrafo"/>
    <w:rsid w:val="004C2306"/>
  </w:style>
  <w:style w:type="character" w:customStyle="1" w:styleId="locality">
    <w:name w:val="locality"/>
    <w:basedOn w:val="Carpredefinitoparagrafo"/>
    <w:rsid w:val="004C2306"/>
  </w:style>
  <w:style w:type="character" w:customStyle="1" w:styleId="IntestazioneCarattere">
    <w:name w:val="Intestazione Carattere"/>
    <w:basedOn w:val="Carpredefinitoparagrafo"/>
    <w:link w:val="Intestazione"/>
    <w:uiPriority w:val="99"/>
    <w:rsid w:val="00F643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2C2CAE"/>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qFormat/>
    <w:rsid w:val="00754951"/>
    <w:pPr>
      <w:keepNext/>
      <w:widowControl w:val="0"/>
      <w:tabs>
        <w:tab w:val="num" w:pos="576"/>
      </w:tabs>
      <w:suppressAutoHyphens/>
      <w:ind w:left="5400"/>
      <w:outlineLvl w:val="1"/>
    </w:pPr>
    <w:rPr>
      <w:rFonts w:ascii="Arial" w:eastAsia="Arial Unicode MS"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62227"/>
    <w:pPr>
      <w:tabs>
        <w:tab w:val="center" w:pos="4819"/>
        <w:tab w:val="right" w:pos="9638"/>
      </w:tabs>
    </w:pPr>
  </w:style>
  <w:style w:type="paragraph" w:styleId="Pidipagina">
    <w:name w:val="footer"/>
    <w:basedOn w:val="Normale"/>
    <w:link w:val="PidipaginaCarattere"/>
    <w:uiPriority w:val="99"/>
    <w:rsid w:val="00E62227"/>
    <w:pPr>
      <w:tabs>
        <w:tab w:val="center" w:pos="4819"/>
        <w:tab w:val="right" w:pos="9638"/>
      </w:tabs>
    </w:pPr>
  </w:style>
  <w:style w:type="character" w:customStyle="1" w:styleId="Titolo2Carattere">
    <w:name w:val="Titolo 2 Carattere"/>
    <w:link w:val="Titolo2"/>
    <w:rsid w:val="00754951"/>
    <w:rPr>
      <w:rFonts w:ascii="Arial" w:eastAsia="Arial Unicode MS" w:hAnsi="Arial" w:cs="Arial"/>
      <w:b/>
      <w:bCs/>
    </w:rPr>
  </w:style>
  <w:style w:type="paragraph" w:styleId="Paragrafoelenco">
    <w:name w:val="List Paragraph"/>
    <w:basedOn w:val="Normale"/>
    <w:uiPriority w:val="34"/>
    <w:qFormat/>
    <w:rsid w:val="00B83960"/>
    <w:pPr>
      <w:ind w:left="720"/>
      <w:contextualSpacing/>
    </w:pPr>
  </w:style>
  <w:style w:type="paragraph" w:styleId="Testofumetto">
    <w:name w:val="Balloon Text"/>
    <w:basedOn w:val="Normale"/>
    <w:link w:val="TestofumettoCarattere"/>
    <w:uiPriority w:val="99"/>
    <w:semiHidden/>
    <w:unhideWhenUsed/>
    <w:rsid w:val="00B83960"/>
    <w:rPr>
      <w:rFonts w:ascii="Tahoma" w:hAnsi="Tahoma" w:cs="Tahoma"/>
      <w:sz w:val="16"/>
      <w:szCs w:val="16"/>
    </w:rPr>
  </w:style>
  <w:style w:type="character" w:customStyle="1" w:styleId="TestofumettoCarattere">
    <w:name w:val="Testo fumetto Carattere"/>
    <w:link w:val="Testofumetto"/>
    <w:uiPriority w:val="99"/>
    <w:semiHidden/>
    <w:rsid w:val="00B83960"/>
    <w:rPr>
      <w:rFonts w:ascii="Tahoma" w:hAnsi="Tahoma" w:cs="Tahoma"/>
      <w:sz w:val="16"/>
      <w:szCs w:val="16"/>
    </w:rPr>
  </w:style>
  <w:style w:type="table" w:styleId="Grigliatabella">
    <w:name w:val="Table Grid"/>
    <w:basedOn w:val="Tabellanormale"/>
    <w:uiPriority w:val="59"/>
    <w:rsid w:val="00C6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uiPriority w:val="99"/>
    <w:unhideWhenUsed/>
    <w:rsid w:val="00C673E9"/>
    <w:rPr>
      <w:color w:val="808080"/>
    </w:rPr>
  </w:style>
  <w:style w:type="character" w:customStyle="1" w:styleId="Titolo1Carattere">
    <w:name w:val="Titolo 1 Carattere"/>
    <w:link w:val="Titolo1"/>
    <w:uiPriority w:val="9"/>
    <w:rsid w:val="002C2CAE"/>
    <w:rPr>
      <w:rFonts w:ascii="Cambria" w:eastAsia="Times New Roman" w:hAnsi="Cambria" w:cs="Times New Roman"/>
      <w:b/>
      <w:bCs/>
      <w:color w:val="365F91"/>
      <w:sz w:val="28"/>
      <w:szCs w:val="28"/>
    </w:rPr>
  </w:style>
  <w:style w:type="paragraph" w:styleId="Testonotadichiusura">
    <w:name w:val="endnote text"/>
    <w:basedOn w:val="Normale"/>
    <w:link w:val="TestonotadichiusuraCarattere"/>
    <w:uiPriority w:val="99"/>
    <w:semiHidden/>
    <w:unhideWhenUsed/>
    <w:rsid w:val="00F317B3"/>
    <w:rPr>
      <w:sz w:val="20"/>
      <w:szCs w:val="20"/>
    </w:rPr>
  </w:style>
  <w:style w:type="character" w:customStyle="1" w:styleId="TestonotadichiusuraCarattere">
    <w:name w:val="Testo nota di chiusura Carattere"/>
    <w:basedOn w:val="Carpredefinitoparagrafo"/>
    <w:link w:val="Testonotadichiusura"/>
    <w:uiPriority w:val="99"/>
    <w:semiHidden/>
    <w:rsid w:val="00F317B3"/>
  </w:style>
  <w:style w:type="character" w:styleId="Rimandonotadichiusura">
    <w:name w:val="endnote reference"/>
    <w:uiPriority w:val="99"/>
    <w:semiHidden/>
    <w:unhideWhenUsed/>
    <w:rsid w:val="00F317B3"/>
    <w:rPr>
      <w:vertAlign w:val="superscript"/>
    </w:rPr>
  </w:style>
  <w:style w:type="character" w:customStyle="1" w:styleId="PidipaginaCarattere">
    <w:name w:val="Piè di pagina Carattere"/>
    <w:link w:val="Pidipagina"/>
    <w:uiPriority w:val="99"/>
    <w:rsid w:val="00D51C35"/>
    <w:rPr>
      <w:sz w:val="24"/>
      <w:szCs w:val="24"/>
    </w:rPr>
  </w:style>
  <w:style w:type="paragraph" w:styleId="Nessunaspaziatura">
    <w:name w:val="No Spacing"/>
    <w:uiPriority w:val="1"/>
    <w:qFormat/>
    <w:rsid w:val="006F5314"/>
    <w:rPr>
      <w:rFonts w:ascii="Calibri" w:hAnsi="Calibri"/>
      <w:sz w:val="22"/>
      <w:szCs w:val="22"/>
    </w:rPr>
  </w:style>
  <w:style w:type="character" w:styleId="Collegamentoipertestuale">
    <w:name w:val="Hyperlink"/>
    <w:uiPriority w:val="99"/>
    <w:unhideWhenUsed/>
    <w:rsid w:val="00727198"/>
    <w:rPr>
      <w:color w:val="0000FF"/>
      <w:u w:val="single"/>
    </w:rPr>
  </w:style>
  <w:style w:type="character" w:customStyle="1" w:styleId="street-address">
    <w:name w:val="street-address"/>
    <w:basedOn w:val="Carpredefinitoparagrafo"/>
    <w:rsid w:val="004C2306"/>
  </w:style>
  <w:style w:type="character" w:customStyle="1" w:styleId="locality">
    <w:name w:val="locality"/>
    <w:basedOn w:val="Carpredefinitoparagrafo"/>
    <w:rsid w:val="004C2306"/>
  </w:style>
  <w:style w:type="character" w:customStyle="1" w:styleId="IntestazioneCarattere">
    <w:name w:val="Intestazione Carattere"/>
    <w:basedOn w:val="Carpredefinitoparagrafo"/>
    <w:link w:val="Intestazione"/>
    <w:uiPriority w:val="99"/>
    <w:rsid w:val="00F643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8820">
      <w:bodyDiv w:val="1"/>
      <w:marLeft w:val="0"/>
      <w:marRight w:val="0"/>
      <w:marTop w:val="0"/>
      <w:marBottom w:val="0"/>
      <w:divBdr>
        <w:top w:val="none" w:sz="0" w:space="0" w:color="auto"/>
        <w:left w:val="none" w:sz="0" w:space="0" w:color="auto"/>
        <w:bottom w:val="none" w:sz="0" w:space="0" w:color="auto"/>
        <w:right w:val="none" w:sz="0" w:space="0" w:color="auto"/>
      </w:divBdr>
    </w:div>
    <w:div w:id="93945796">
      <w:bodyDiv w:val="1"/>
      <w:marLeft w:val="0"/>
      <w:marRight w:val="0"/>
      <w:marTop w:val="0"/>
      <w:marBottom w:val="0"/>
      <w:divBdr>
        <w:top w:val="none" w:sz="0" w:space="0" w:color="auto"/>
        <w:left w:val="none" w:sz="0" w:space="0" w:color="auto"/>
        <w:bottom w:val="none" w:sz="0" w:space="0" w:color="auto"/>
        <w:right w:val="none" w:sz="0" w:space="0" w:color="auto"/>
      </w:divBdr>
    </w:div>
    <w:div w:id="392823055">
      <w:bodyDiv w:val="1"/>
      <w:marLeft w:val="0"/>
      <w:marRight w:val="0"/>
      <w:marTop w:val="0"/>
      <w:marBottom w:val="0"/>
      <w:divBdr>
        <w:top w:val="none" w:sz="0" w:space="0" w:color="auto"/>
        <w:left w:val="none" w:sz="0" w:space="0" w:color="auto"/>
        <w:bottom w:val="none" w:sz="0" w:space="0" w:color="auto"/>
        <w:right w:val="none" w:sz="0" w:space="0" w:color="auto"/>
      </w:divBdr>
    </w:div>
    <w:div w:id="874538089">
      <w:bodyDiv w:val="1"/>
      <w:marLeft w:val="0"/>
      <w:marRight w:val="0"/>
      <w:marTop w:val="0"/>
      <w:marBottom w:val="0"/>
      <w:divBdr>
        <w:top w:val="none" w:sz="0" w:space="0" w:color="auto"/>
        <w:left w:val="none" w:sz="0" w:space="0" w:color="auto"/>
        <w:bottom w:val="none" w:sz="0" w:space="0" w:color="auto"/>
        <w:right w:val="none" w:sz="0" w:space="0" w:color="auto"/>
      </w:divBdr>
    </w:div>
    <w:div w:id="974145646">
      <w:bodyDiv w:val="1"/>
      <w:marLeft w:val="0"/>
      <w:marRight w:val="0"/>
      <w:marTop w:val="0"/>
      <w:marBottom w:val="0"/>
      <w:divBdr>
        <w:top w:val="none" w:sz="0" w:space="0" w:color="auto"/>
        <w:left w:val="none" w:sz="0" w:space="0" w:color="auto"/>
        <w:bottom w:val="none" w:sz="0" w:space="0" w:color="auto"/>
        <w:right w:val="none" w:sz="0" w:space="0" w:color="auto"/>
      </w:divBdr>
    </w:div>
    <w:div w:id="1084452452">
      <w:bodyDiv w:val="1"/>
      <w:marLeft w:val="0"/>
      <w:marRight w:val="0"/>
      <w:marTop w:val="0"/>
      <w:marBottom w:val="0"/>
      <w:divBdr>
        <w:top w:val="none" w:sz="0" w:space="0" w:color="auto"/>
        <w:left w:val="none" w:sz="0" w:space="0" w:color="auto"/>
        <w:bottom w:val="none" w:sz="0" w:space="0" w:color="auto"/>
        <w:right w:val="none" w:sz="0" w:space="0" w:color="auto"/>
      </w:divBdr>
    </w:div>
    <w:div w:id="1103037726">
      <w:bodyDiv w:val="1"/>
      <w:marLeft w:val="0"/>
      <w:marRight w:val="0"/>
      <w:marTop w:val="0"/>
      <w:marBottom w:val="0"/>
      <w:divBdr>
        <w:top w:val="none" w:sz="0" w:space="0" w:color="auto"/>
        <w:left w:val="none" w:sz="0" w:space="0" w:color="auto"/>
        <w:bottom w:val="none" w:sz="0" w:space="0" w:color="auto"/>
        <w:right w:val="none" w:sz="0" w:space="0" w:color="auto"/>
      </w:divBdr>
    </w:div>
    <w:div w:id="1173228520">
      <w:bodyDiv w:val="1"/>
      <w:marLeft w:val="0"/>
      <w:marRight w:val="0"/>
      <w:marTop w:val="0"/>
      <w:marBottom w:val="0"/>
      <w:divBdr>
        <w:top w:val="none" w:sz="0" w:space="0" w:color="auto"/>
        <w:left w:val="none" w:sz="0" w:space="0" w:color="auto"/>
        <w:bottom w:val="none" w:sz="0" w:space="0" w:color="auto"/>
        <w:right w:val="none" w:sz="0" w:space="0" w:color="auto"/>
      </w:divBdr>
    </w:div>
    <w:div w:id="1207067207">
      <w:bodyDiv w:val="1"/>
      <w:marLeft w:val="0"/>
      <w:marRight w:val="0"/>
      <w:marTop w:val="0"/>
      <w:marBottom w:val="0"/>
      <w:divBdr>
        <w:top w:val="none" w:sz="0" w:space="0" w:color="auto"/>
        <w:left w:val="none" w:sz="0" w:space="0" w:color="auto"/>
        <w:bottom w:val="none" w:sz="0" w:space="0" w:color="auto"/>
        <w:right w:val="none" w:sz="0" w:space="0" w:color="auto"/>
      </w:divBdr>
    </w:div>
    <w:div w:id="1293319652">
      <w:bodyDiv w:val="1"/>
      <w:marLeft w:val="0"/>
      <w:marRight w:val="0"/>
      <w:marTop w:val="0"/>
      <w:marBottom w:val="0"/>
      <w:divBdr>
        <w:top w:val="none" w:sz="0" w:space="0" w:color="auto"/>
        <w:left w:val="none" w:sz="0" w:space="0" w:color="auto"/>
        <w:bottom w:val="none" w:sz="0" w:space="0" w:color="auto"/>
        <w:right w:val="none" w:sz="0" w:space="0" w:color="auto"/>
      </w:divBdr>
    </w:div>
    <w:div w:id="1371805752">
      <w:bodyDiv w:val="1"/>
      <w:marLeft w:val="0"/>
      <w:marRight w:val="0"/>
      <w:marTop w:val="0"/>
      <w:marBottom w:val="0"/>
      <w:divBdr>
        <w:top w:val="none" w:sz="0" w:space="0" w:color="auto"/>
        <w:left w:val="none" w:sz="0" w:space="0" w:color="auto"/>
        <w:bottom w:val="none" w:sz="0" w:space="0" w:color="auto"/>
        <w:right w:val="none" w:sz="0" w:space="0" w:color="auto"/>
      </w:divBdr>
    </w:div>
    <w:div w:id="1385526672">
      <w:bodyDiv w:val="1"/>
      <w:marLeft w:val="0"/>
      <w:marRight w:val="0"/>
      <w:marTop w:val="0"/>
      <w:marBottom w:val="0"/>
      <w:divBdr>
        <w:top w:val="none" w:sz="0" w:space="0" w:color="auto"/>
        <w:left w:val="none" w:sz="0" w:space="0" w:color="auto"/>
        <w:bottom w:val="none" w:sz="0" w:space="0" w:color="auto"/>
        <w:right w:val="none" w:sz="0" w:space="0" w:color="auto"/>
      </w:divBdr>
    </w:div>
    <w:div w:id="1391151275">
      <w:bodyDiv w:val="1"/>
      <w:marLeft w:val="0"/>
      <w:marRight w:val="0"/>
      <w:marTop w:val="0"/>
      <w:marBottom w:val="0"/>
      <w:divBdr>
        <w:top w:val="none" w:sz="0" w:space="0" w:color="auto"/>
        <w:left w:val="none" w:sz="0" w:space="0" w:color="auto"/>
        <w:bottom w:val="none" w:sz="0" w:space="0" w:color="auto"/>
        <w:right w:val="none" w:sz="0" w:space="0" w:color="auto"/>
      </w:divBdr>
    </w:div>
    <w:div w:id="1462960759">
      <w:bodyDiv w:val="1"/>
      <w:marLeft w:val="0"/>
      <w:marRight w:val="0"/>
      <w:marTop w:val="0"/>
      <w:marBottom w:val="0"/>
      <w:divBdr>
        <w:top w:val="none" w:sz="0" w:space="0" w:color="auto"/>
        <w:left w:val="none" w:sz="0" w:space="0" w:color="auto"/>
        <w:bottom w:val="none" w:sz="0" w:space="0" w:color="auto"/>
        <w:right w:val="none" w:sz="0" w:space="0" w:color="auto"/>
      </w:divBdr>
    </w:div>
    <w:div w:id="1469544649">
      <w:bodyDiv w:val="1"/>
      <w:marLeft w:val="0"/>
      <w:marRight w:val="0"/>
      <w:marTop w:val="0"/>
      <w:marBottom w:val="0"/>
      <w:divBdr>
        <w:top w:val="none" w:sz="0" w:space="0" w:color="auto"/>
        <w:left w:val="none" w:sz="0" w:space="0" w:color="auto"/>
        <w:bottom w:val="none" w:sz="0" w:space="0" w:color="auto"/>
        <w:right w:val="none" w:sz="0" w:space="0" w:color="auto"/>
      </w:divBdr>
    </w:div>
    <w:div w:id="1511792560">
      <w:bodyDiv w:val="1"/>
      <w:marLeft w:val="0"/>
      <w:marRight w:val="0"/>
      <w:marTop w:val="0"/>
      <w:marBottom w:val="0"/>
      <w:divBdr>
        <w:top w:val="none" w:sz="0" w:space="0" w:color="auto"/>
        <w:left w:val="none" w:sz="0" w:space="0" w:color="auto"/>
        <w:bottom w:val="none" w:sz="0" w:space="0" w:color="auto"/>
        <w:right w:val="none" w:sz="0" w:space="0" w:color="auto"/>
      </w:divBdr>
    </w:div>
    <w:div w:id="1759448431">
      <w:bodyDiv w:val="1"/>
      <w:marLeft w:val="0"/>
      <w:marRight w:val="0"/>
      <w:marTop w:val="0"/>
      <w:marBottom w:val="0"/>
      <w:divBdr>
        <w:top w:val="none" w:sz="0" w:space="0" w:color="auto"/>
        <w:left w:val="none" w:sz="0" w:space="0" w:color="auto"/>
        <w:bottom w:val="none" w:sz="0" w:space="0" w:color="auto"/>
        <w:right w:val="none" w:sz="0" w:space="0" w:color="auto"/>
      </w:divBdr>
    </w:div>
    <w:div w:id="1766726262">
      <w:bodyDiv w:val="1"/>
      <w:marLeft w:val="0"/>
      <w:marRight w:val="0"/>
      <w:marTop w:val="0"/>
      <w:marBottom w:val="0"/>
      <w:divBdr>
        <w:top w:val="none" w:sz="0" w:space="0" w:color="auto"/>
        <w:left w:val="none" w:sz="0" w:space="0" w:color="auto"/>
        <w:bottom w:val="none" w:sz="0" w:space="0" w:color="auto"/>
        <w:right w:val="none" w:sz="0" w:space="0" w:color="auto"/>
      </w:divBdr>
    </w:div>
    <w:div w:id="1781409936">
      <w:bodyDiv w:val="1"/>
      <w:marLeft w:val="0"/>
      <w:marRight w:val="0"/>
      <w:marTop w:val="0"/>
      <w:marBottom w:val="0"/>
      <w:divBdr>
        <w:top w:val="none" w:sz="0" w:space="0" w:color="auto"/>
        <w:left w:val="none" w:sz="0" w:space="0" w:color="auto"/>
        <w:bottom w:val="none" w:sz="0" w:space="0" w:color="auto"/>
        <w:right w:val="none" w:sz="0" w:space="0" w:color="auto"/>
      </w:divBdr>
      <w:divsChild>
        <w:div w:id="1634212291">
          <w:marLeft w:val="0"/>
          <w:marRight w:val="0"/>
          <w:marTop w:val="0"/>
          <w:marBottom w:val="0"/>
          <w:divBdr>
            <w:top w:val="none" w:sz="0" w:space="0" w:color="auto"/>
            <w:left w:val="none" w:sz="0" w:space="0" w:color="auto"/>
            <w:bottom w:val="none" w:sz="0" w:space="0" w:color="auto"/>
            <w:right w:val="none" w:sz="0" w:space="0" w:color="auto"/>
          </w:divBdr>
          <w:divsChild>
            <w:div w:id="6784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http://www.torredelcerrano.it" TargetMode="External"/><Relationship Id="rId10" Type="http://schemas.openxmlformats.org/officeDocument/2006/relationships/hyperlink" Target="mailto:torredelcerrano@pec.i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otocollo@torredelcerrano.it"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A674-8477-4667-8901-A615F5A0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Pages>
  <Words>2190</Words>
  <Characters>12485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-skdjfòlasjòslkfdòlksl</vt:lpstr>
    </vt:vector>
  </TitlesOfParts>
  <Company>SINTONIA  comunicazione</Company>
  <LinksUpToDate>false</LinksUpToDate>
  <CharactersWithSpaces>14646</CharactersWithSpaces>
  <SharedDoc>false</SharedDoc>
  <HLinks>
    <vt:vector size="18" baseType="variant">
      <vt:variant>
        <vt:i4>5898293</vt:i4>
      </vt:variant>
      <vt:variant>
        <vt:i4>6</vt:i4>
      </vt:variant>
      <vt:variant>
        <vt:i4>0</vt:i4>
      </vt:variant>
      <vt:variant>
        <vt:i4>5</vt:i4>
      </vt:variant>
      <vt:variant>
        <vt:lpwstr>mailto:giarratano.mariacarmela@minambiente.it</vt:lpwstr>
      </vt:variant>
      <vt:variant>
        <vt:lpwstr/>
      </vt:variant>
      <vt:variant>
        <vt:i4>5636205</vt:i4>
      </vt:variant>
      <vt:variant>
        <vt:i4>3</vt:i4>
      </vt:variant>
      <vt:variant>
        <vt:i4>0</vt:i4>
      </vt:variant>
      <vt:variant>
        <vt:i4>5</vt:i4>
      </vt:variant>
      <vt:variant>
        <vt:lpwstr>mailto:dgprotezione.natura@pec.minambiente.it</vt:lpwstr>
      </vt:variant>
      <vt:variant>
        <vt:lpwstr/>
      </vt:variant>
      <vt:variant>
        <vt:i4>3932182</vt:i4>
      </vt:variant>
      <vt:variant>
        <vt:i4>0</vt:i4>
      </vt:variant>
      <vt:variant>
        <vt:i4>0</vt:i4>
      </vt:variant>
      <vt:variant>
        <vt:i4>5</vt:i4>
      </vt:variant>
      <vt:variant>
        <vt:lpwstr>mailto:PNM-II@pec.minambiente.it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-skdjfòlasjòslkfdòlksl</dc:title>
  <dc:creator>Mac Pro</dc:creator>
  <cp:lastModifiedBy>Windows User</cp:lastModifiedBy>
  <cp:revision>15</cp:revision>
  <cp:lastPrinted>2022-01-26T10:14:00Z</cp:lastPrinted>
  <dcterms:created xsi:type="dcterms:W3CDTF">2018-02-09T09:31:00Z</dcterms:created>
  <dcterms:modified xsi:type="dcterms:W3CDTF">2022-01-26T10:17:00Z</dcterms:modified>
</cp:coreProperties>
</file>